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3E5D8" w14:textId="77777777" w:rsidR="00A8116C" w:rsidRPr="004245A5" w:rsidRDefault="00000000" w:rsidP="00B04FC5">
      <w:pPr>
        <w:pStyle w:val="1"/>
        <w:ind w:left="6379"/>
        <w:rPr>
          <w:color w:val="FF0000"/>
          <w:sz w:val="24"/>
          <w:szCs w:val="24"/>
        </w:rPr>
      </w:pPr>
      <w:r w:rsidRPr="004245A5">
        <w:rPr>
          <w:color w:val="FF0000"/>
          <w:sz w:val="24"/>
          <w:szCs w:val="24"/>
        </w:rPr>
        <w:t>ЗАТВЕРДЖЕНО</w:t>
      </w:r>
    </w:p>
    <w:p w14:paraId="768549AF" w14:textId="77777777" w:rsidR="00A8116C" w:rsidRPr="004245A5" w:rsidRDefault="00000000" w:rsidP="00B04FC5">
      <w:pPr>
        <w:pStyle w:val="1"/>
        <w:ind w:left="6379"/>
        <w:rPr>
          <w:color w:val="FF0000"/>
          <w:sz w:val="24"/>
          <w:szCs w:val="24"/>
        </w:rPr>
      </w:pPr>
      <w:r w:rsidRPr="004245A5">
        <w:rPr>
          <w:color w:val="FF0000"/>
          <w:sz w:val="24"/>
          <w:szCs w:val="24"/>
        </w:rPr>
        <w:t xml:space="preserve">наказ начальника управління соціального захисту населення  виконавчого комітету </w:t>
      </w:r>
    </w:p>
    <w:p w14:paraId="7268C3F2" w14:textId="77777777" w:rsidR="00A8116C" w:rsidRPr="004245A5" w:rsidRDefault="00000000" w:rsidP="00B04FC5">
      <w:pPr>
        <w:pStyle w:val="1"/>
        <w:ind w:left="6379"/>
        <w:rPr>
          <w:color w:val="FF0000"/>
          <w:sz w:val="24"/>
          <w:szCs w:val="24"/>
        </w:rPr>
      </w:pPr>
      <w:r w:rsidRPr="004245A5">
        <w:rPr>
          <w:color w:val="FF0000"/>
          <w:sz w:val="24"/>
          <w:szCs w:val="24"/>
        </w:rPr>
        <w:t>міської ради</w:t>
      </w:r>
    </w:p>
    <w:p w14:paraId="3832010B" w14:textId="77777777" w:rsidR="00A8116C" w:rsidRPr="004245A5" w:rsidRDefault="00000000" w:rsidP="00B04FC5">
      <w:pPr>
        <w:pStyle w:val="1"/>
        <w:ind w:left="6379"/>
        <w:rPr>
          <w:color w:val="FF0000"/>
          <w:sz w:val="24"/>
          <w:szCs w:val="24"/>
        </w:rPr>
      </w:pPr>
      <w:r w:rsidRPr="004245A5">
        <w:rPr>
          <w:color w:val="FF0000"/>
          <w:sz w:val="24"/>
          <w:szCs w:val="24"/>
        </w:rPr>
        <w:t>24.07.2023 № 15/2023-н</w:t>
      </w:r>
    </w:p>
    <w:p w14:paraId="715ECCA6" w14:textId="77777777" w:rsidR="00A8116C" w:rsidRPr="004245A5" w:rsidRDefault="00000000" w:rsidP="00B04FC5">
      <w:pPr>
        <w:pStyle w:val="1"/>
        <w:ind w:left="6379"/>
        <w:rPr>
          <w:color w:val="FF0000"/>
          <w:sz w:val="24"/>
          <w:szCs w:val="24"/>
        </w:rPr>
      </w:pPr>
      <w:r w:rsidRPr="004245A5">
        <w:rPr>
          <w:color w:val="FF0000"/>
          <w:sz w:val="24"/>
          <w:szCs w:val="24"/>
        </w:rPr>
        <w:t>(у редакції наказу начальника управління соціального захисту населення виконавчого комітету міської ради</w:t>
      </w:r>
    </w:p>
    <w:p w14:paraId="5CDDEB59" w14:textId="09C4DA77" w:rsidR="00A8116C" w:rsidRPr="004245A5" w:rsidRDefault="004245A5" w:rsidP="00B04FC5">
      <w:pPr>
        <w:pStyle w:val="1"/>
        <w:ind w:left="6379"/>
        <w:rPr>
          <w:color w:val="FF0000"/>
          <w:sz w:val="24"/>
          <w:szCs w:val="24"/>
        </w:rPr>
      </w:pPr>
      <w:r w:rsidRPr="004245A5">
        <w:rPr>
          <w:color w:val="FF0000"/>
          <w:sz w:val="24"/>
          <w:szCs w:val="24"/>
        </w:rPr>
        <w:t>20.11.2024 № 42/2024-н)</w:t>
      </w:r>
    </w:p>
    <w:p w14:paraId="489A96AA" w14:textId="77777777" w:rsidR="00A8116C" w:rsidRPr="004245A5" w:rsidRDefault="00A8116C" w:rsidP="00B04FC5">
      <w:pPr>
        <w:pStyle w:val="1"/>
        <w:rPr>
          <w:sz w:val="24"/>
          <w:szCs w:val="24"/>
        </w:rPr>
      </w:pPr>
    </w:p>
    <w:p w14:paraId="6D92CFB9" w14:textId="77777777" w:rsidR="00A8116C" w:rsidRPr="004245A5" w:rsidRDefault="00000000" w:rsidP="00B04FC5">
      <w:pPr>
        <w:pStyle w:val="1"/>
        <w:jc w:val="center"/>
        <w:rPr>
          <w:sz w:val="24"/>
          <w:szCs w:val="24"/>
        </w:rPr>
      </w:pPr>
      <w:r w:rsidRPr="004245A5">
        <w:rPr>
          <w:b/>
          <w:sz w:val="24"/>
          <w:szCs w:val="24"/>
          <w:lang w:eastAsia="uk-UA"/>
        </w:rPr>
        <w:t>ІНФОРМАЦІЙНА КАРТКА</w:t>
      </w:r>
    </w:p>
    <w:p w14:paraId="3437CF7D" w14:textId="77777777" w:rsidR="00A8116C" w:rsidRPr="004245A5" w:rsidRDefault="00000000" w:rsidP="00B04FC5">
      <w:pPr>
        <w:pStyle w:val="1"/>
        <w:tabs>
          <w:tab w:val="left" w:pos="3969"/>
        </w:tabs>
        <w:jc w:val="center"/>
        <w:rPr>
          <w:sz w:val="24"/>
          <w:szCs w:val="24"/>
        </w:rPr>
      </w:pPr>
      <w:r w:rsidRPr="004245A5">
        <w:rPr>
          <w:b/>
          <w:sz w:val="24"/>
          <w:szCs w:val="24"/>
          <w:lang w:eastAsia="uk-UA"/>
        </w:rPr>
        <w:t>адміністративної послуги</w:t>
      </w:r>
    </w:p>
    <w:p w14:paraId="5C1FBBCF" w14:textId="49C15843" w:rsidR="00A8116C" w:rsidRPr="004245A5" w:rsidRDefault="00000000" w:rsidP="00B04FC5">
      <w:pPr>
        <w:pStyle w:val="1"/>
        <w:jc w:val="center"/>
        <w:rPr>
          <w:sz w:val="24"/>
          <w:szCs w:val="24"/>
        </w:rPr>
      </w:pPr>
      <w:r w:rsidRPr="004245A5">
        <w:rPr>
          <w:sz w:val="24"/>
          <w:szCs w:val="24"/>
        </w:rPr>
        <w:t>«Встановлення статусу особи з інвалідністю внаслідок війни, видача посвідчення/довідки,</w:t>
      </w:r>
      <w:r w:rsidR="00B04FC5" w:rsidRPr="004245A5">
        <w:rPr>
          <w:sz w:val="24"/>
          <w:szCs w:val="24"/>
        </w:rPr>
        <w:t xml:space="preserve"> </w:t>
      </w:r>
      <w:r w:rsidRPr="004245A5">
        <w:rPr>
          <w:sz w:val="24"/>
          <w:szCs w:val="24"/>
        </w:rPr>
        <w:t>продовження строку дії посвідчення (вклеювання бланка-вкладки)»</w:t>
      </w:r>
    </w:p>
    <w:p w14:paraId="4874E664" w14:textId="77777777" w:rsidR="00A8116C" w:rsidRPr="004245A5" w:rsidRDefault="00A8116C" w:rsidP="00B04FC5">
      <w:pPr>
        <w:pStyle w:val="1"/>
        <w:jc w:val="center"/>
        <w:rPr>
          <w:sz w:val="24"/>
          <w:szCs w:val="24"/>
        </w:rPr>
      </w:pPr>
    </w:p>
    <w:p w14:paraId="47B75D46" w14:textId="77777777" w:rsidR="00A8116C" w:rsidRPr="004245A5" w:rsidRDefault="00000000" w:rsidP="00B04FC5">
      <w:pPr>
        <w:pStyle w:val="1"/>
        <w:spacing w:line="240" w:lineRule="auto"/>
        <w:jc w:val="center"/>
        <w:rPr>
          <w:sz w:val="24"/>
          <w:szCs w:val="24"/>
        </w:rPr>
      </w:pPr>
      <w:r w:rsidRPr="004245A5">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60822330" w14:textId="77777777" w:rsidR="00A8116C" w:rsidRPr="004245A5" w:rsidRDefault="00000000" w:rsidP="00B04FC5">
      <w:pPr>
        <w:pStyle w:val="1"/>
        <w:spacing w:line="240" w:lineRule="auto"/>
        <w:jc w:val="center"/>
        <w:rPr>
          <w:sz w:val="24"/>
          <w:szCs w:val="24"/>
        </w:rPr>
      </w:pPr>
      <w:r w:rsidRPr="004245A5">
        <w:rPr>
          <w:sz w:val="24"/>
          <w:szCs w:val="24"/>
          <w:lang w:eastAsia="uk-UA"/>
        </w:rPr>
        <w:t>________________________________________________________________</w:t>
      </w:r>
    </w:p>
    <w:p w14:paraId="7B8CE3B1" w14:textId="77777777" w:rsidR="00A8116C" w:rsidRPr="004245A5" w:rsidRDefault="00000000" w:rsidP="00B04FC5">
      <w:pPr>
        <w:pStyle w:val="1"/>
        <w:spacing w:line="240" w:lineRule="auto"/>
        <w:jc w:val="center"/>
        <w:rPr>
          <w:sz w:val="24"/>
          <w:szCs w:val="24"/>
        </w:rPr>
      </w:pPr>
      <w:r w:rsidRPr="004245A5">
        <w:rPr>
          <w:sz w:val="24"/>
          <w:szCs w:val="24"/>
          <w:lang w:eastAsia="uk-UA"/>
        </w:rPr>
        <w:t>(найменування суб’єкта надання адміністративної послуги та / або центру надання адміністративних послуг)</w:t>
      </w:r>
    </w:p>
    <w:p w14:paraId="6707F5C9" w14:textId="77777777" w:rsidR="00A8116C" w:rsidRPr="004245A5" w:rsidRDefault="00A8116C" w:rsidP="00B04FC5">
      <w:pPr>
        <w:pStyle w:val="1"/>
        <w:spacing w:line="240" w:lineRule="auto"/>
        <w:rPr>
          <w:sz w:val="24"/>
          <w:szCs w:val="24"/>
        </w:rPr>
      </w:pPr>
    </w:p>
    <w:tbl>
      <w:tblPr>
        <w:tblW w:w="9693" w:type="dxa"/>
        <w:tblInd w:w="60" w:type="dxa"/>
        <w:tblLayout w:type="fixed"/>
        <w:tblCellMar>
          <w:top w:w="60" w:type="dxa"/>
          <w:left w:w="55" w:type="dxa"/>
          <w:bottom w:w="60" w:type="dxa"/>
          <w:right w:w="60" w:type="dxa"/>
        </w:tblCellMar>
        <w:tblLook w:val="04A0" w:firstRow="1" w:lastRow="0" w:firstColumn="1" w:lastColumn="0" w:noHBand="0" w:noVBand="1"/>
      </w:tblPr>
      <w:tblGrid>
        <w:gridCol w:w="535"/>
        <w:gridCol w:w="3011"/>
        <w:gridCol w:w="6147"/>
      </w:tblGrid>
      <w:tr w:rsidR="00A8116C" w:rsidRPr="004245A5" w14:paraId="6B2D396B" w14:textId="77777777">
        <w:tc>
          <w:tcPr>
            <w:tcW w:w="9693"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376CFCDB" w14:textId="77777777" w:rsidR="00A8116C" w:rsidRPr="004245A5" w:rsidRDefault="00000000" w:rsidP="00B04FC5">
            <w:pPr>
              <w:pStyle w:val="1"/>
              <w:rPr>
                <w:sz w:val="24"/>
                <w:szCs w:val="24"/>
              </w:rPr>
            </w:pPr>
            <w:bookmarkStart w:id="0" w:name="n14"/>
            <w:bookmarkEnd w:id="0"/>
            <w:r w:rsidRPr="004245A5">
              <w:rPr>
                <w:b/>
                <w:sz w:val="24"/>
                <w:szCs w:val="24"/>
                <w:lang w:eastAsia="uk-UA"/>
              </w:rPr>
              <w:t>Інформація про суб’єкт надання адміністративної послуги та / або центр надання адміністративних послуг</w:t>
            </w:r>
          </w:p>
        </w:tc>
      </w:tr>
      <w:tr w:rsidR="00A8116C" w:rsidRPr="004245A5" w14:paraId="75A49667"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4100B23C" w14:textId="77777777" w:rsidR="00A8116C" w:rsidRPr="004245A5" w:rsidRDefault="00000000" w:rsidP="00B04FC5">
            <w:pPr>
              <w:pStyle w:val="1"/>
              <w:rPr>
                <w:sz w:val="24"/>
                <w:szCs w:val="24"/>
              </w:rPr>
            </w:pPr>
            <w:r w:rsidRPr="004245A5">
              <w:rPr>
                <w:sz w:val="24"/>
                <w:szCs w:val="24"/>
                <w:lang w:eastAsia="uk-UA"/>
              </w:rPr>
              <w:t>1</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52C28515" w14:textId="77777777" w:rsidR="00A8116C" w:rsidRPr="004245A5" w:rsidRDefault="00000000" w:rsidP="00B04FC5">
            <w:pPr>
              <w:pStyle w:val="1"/>
              <w:rPr>
                <w:sz w:val="24"/>
                <w:szCs w:val="24"/>
              </w:rPr>
            </w:pPr>
            <w:r w:rsidRPr="004245A5">
              <w:rPr>
                <w:sz w:val="24"/>
                <w:szCs w:val="24"/>
                <w:lang w:eastAsia="uk-UA"/>
              </w:rPr>
              <w:t>Місцезнаходження</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0B7855F1"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b/>
                <w:color w:val="00000A"/>
                <w:sz w:val="24"/>
                <w:szCs w:val="24"/>
              </w:rPr>
              <w:t>Управління соціального захисту населення виконавчого комітету Старокостянтинівської міської ради</w:t>
            </w:r>
          </w:p>
          <w:p w14:paraId="2285B3D4"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31100, Хмельницька обл., Хмельницький район</w:t>
            </w:r>
          </w:p>
          <w:p w14:paraId="720F6CBE" w14:textId="4F635096"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 м. Старокостянтинів, </w:t>
            </w:r>
            <w:proofErr w:type="spellStart"/>
            <w:r w:rsidRPr="004245A5">
              <w:rPr>
                <w:rFonts w:ascii="Times New Roman" w:hAnsi="Times New Roman" w:cs="Times New Roman"/>
                <w:color w:val="00000A"/>
                <w:sz w:val="24"/>
                <w:szCs w:val="24"/>
              </w:rPr>
              <w:t>провул</w:t>
            </w:r>
            <w:proofErr w:type="spellEnd"/>
            <w:r w:rsidRPr="004245A5">
              <w:rPr>
                <w:rFonts w:ascii="Times New Roman" w:hAnsi="Times New Roman" w:cs="Times New Roman"/>
                <w:color w:val="00000A"/>
                <w:sz w:val="24"/>
                <w:szCs w:val="24"/>
              </w:rPr>
              <w:t>. Подільський, 1</w:t>
            </w:r>
          </w:p>
          <w:p w14:paraId="54CBB2AD" w14:textId="77777777" w:rsidR="00A8116C" w:rsidRPr="004245A5" w:rsidRDefault="00000000" w:rsidP="00B04FC5">
            <w:pPr>
              <w:pStyle w:val="WW-"/>
              <w:spacing w:after="0" w:line="100" w:lineRule="atLeast"/>
              <w:jc w:val="both"/>
              <w:rPr>
                <w:rFonts w:cs="Times New Roman"/>
                <w:lang w:val="uk-UA"/>
              </w:rPr>
            </w:pPr>
            <w:r w:rsidRPr="004245A5">
              <w:rPr>
                <w:rFonts w:cs="Times New Roman"/>
                <w:b/>
                <w:bCs/>
                <w:lang w:val="uk-UA"/>
              </w:rPr>
              <w:t>Віддалені робочі місця ЦНАП:</w:t>
            </w:r>
          </w:p>
          <w:p w14:paraId="25928837"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вул. Центральна, буд. 20А, с. Баглаї</w:t>
            </w:r>
          </w:p>
          <w:p w14:paraId="01807901"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вул. Молодіжна, буд. 29А, с. </w:t>
            </w:r>
            <w:proofErr w:type="spellStart"/>
            <w:r w:rsidRPr="004245A5">
              <w:rPr>
                <w:rFonts w:ascii="Times New Roman" w:hAnsi="Times New Roman" w:cs="Times New Roman"/>
                <w:color w:val="00000A"/>
                <w:sz w:val="24"/>
                <w:szCs w:val="24"/>
              </w:rPr>
              <w:t>Березне</w:t>
            </w:r>
            <w:proofErr w:type="spellEnd"/>
          </w:p>
          <w:p w14:paraId="38AED8BB"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вул. Молодіжна, буд. 2/4, c. Великі </w:t>
            </w:r>
            <w:proofErr w:type="spellStart"/>
            <w:r w:rsidRPr="004245A5">
              <w:rPr>
                <w:rFonts w:ascii="Times New Roman" w:hAnsi="Times New Roman" w:cs="Times New Roman"/>
                <w:color w:val="00000A"/>
                <w:sz w:val="24"/>
                <w:szCs w:val="24"/>
              </w:rPr>
              <w:t>Мацевичі</w:t>
            </w:r>
            <w:proofErr w:type="spellEnd"/>
          </w:p>
          <w:p w14:paraId="26BD4EB6"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вул. Миру, буд. 29, с. Великий Чернятин</w:t>
            </w:r>
          </w:p>
          <w:p w14:paraId="478153B7"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вул. Центральна, буд. 21, с. </w:t>
            </w:r>
            <w:proofErr w:type="spellStart"/>
            <w:r w:rsidRPr="004245A5">
              <w:rPr>
                <w:rFonts w:ascii="Times New Roman" w:hAnsi="Times New Roman" w:cs="Times New Roman"/>
                <w:color w:val="00000A"/>
                <w:sz w:val="24"/>
                <w:szCs w:val="24"/>
              </w:rPr>
              <w:t>Вербородинці</w:t>
            </w:r>
            <w:proofErr w:type="spellEnd"/>
          </w:p>
          <w:p w14:paraId="477564C7"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вул. Шкільна, буд. 102, с. Веснянка</w:t>
            </w:r>
          </w:p>
          <w:p w14:paraId="7DA80333"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вул. Центральна, буд. 25, с. </w:t>
            </w:r>
            <w:proofErr w:type="spellStart"/>
            <w:r w:rsidRPr="004245A5">
              <w:rPr>
                <w:rFonts w:ascii="Times New Roman" w:hAnsi="Times New Roman" w:cs="Times New Roman"/>
                <w:color w:val="00000A"/>
                <w:sz w:val="24"/>
                <w:szCs w:val="24"/>
              </w:rPr>
              <w:t>Волиця-Керекешина</w:t>
            </w:r>
            <w:proofErr w:type="spellEnd"/>
          </w:p>
          <w:p w14:paraId="318FC4B9"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вул. Шевченка, 3/2, с. </w:t>
            </w:r>
            <w:proofErr w:type="spellStart"/>
            <w:r w:rsidRPr="004245A5">
              <w:rPr>
                <w:rFonts w:ascii="Times New Roman" w:hAnsi="Times New Roman" w:cs="Times New Roman"/>
                <w:color w:val="00000A"/>
                <w:sz w:val="24"/>
                <w:szCs w:val="24"/>
              </w:rPr>
              <w:t>Воронківці</w:t>
            </w:r>
            <w:proofErr w:type="spellEnd"/>
          </w:p>
          <w:p w14:paraId="737AB729"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вул. Грушевського, буд. 10, с. </w:t>
            </w:r>
            <w:proofErr w:type="spellStart"/>
            <w:r w:rsidRPr="004245A5">
              <w:rPr>
                <w:rFonts w:ascii="Times New Roman" w:hAnsi="Times New Roman" w:cs="Times New Roman"/>
                <w:color w:val="00000A"/>
                <w:sz w:val="24"/>
                <w:szCs w:val="24"/>
              </w:rPr>
              <w:t>Григорівка</w:t>
            </w:r>
            <w:proofErr w:type="spellEnd"/>
          </w:p>
          <w:p w14:paraId="45D18473"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вул. Садова, буд. 1/1, с. </w:t>
            </w:r>
            <w:proofErr w:type="spellStart"/>
            <w:r w:rsidRPr="004245A5">
              <w:rPr>
                <w:rFonts w:ascii="Times New Roman" w:hAnsi="Times New Roman" w:cs="Times New Roman"/>
                <w:color w:val="00000A"/>
                <w:sz w:val="24"/>
                <w:szCs w:val="24"/>
              </w:rPr>
              <w:t>Губча</w:t>
            </w:r>
            <w:proofErr w:type="spellEnd"/>
          </w:p>
          <w:p w14:paraId="11D300A1"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вул. Центральна, буд. 9, с. </w:t>
            </w:r>
            <w:proofErr w:type="spellStart"/>
            <w:r w:rsidRPr="004245A5">
              <w:rPr>
                <w:rFonts w:ascii="Times New Roman" w:hAnsi="Times New Roman" w:cs="Times New Roman"/>
                <w:color w:val="00000A"/>
                <w:sz w:val="24"/>
                <w:szCs w:val="24"/>
              </w:rPr>
              <w:t>Іршики</w:t>
            </w:r>
            <w:proofErr w:type="spellEnd"/>
          </w:p>
          <w:p w14:paraId="66CBD396"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вул. Центральна, буд. 20, с. Капустин</w:t>
            </w:r>
          </w:p>
          <w:p w14:paraId="34811D0D"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вул. Центральна, буд. 25, с. Красносілка</w:t>
            </w:r>
          </w:p>
          <w:p w14:paraId="5844435A"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вул. Центральна, буд. 9/1, с. Огіївці</w:t>
            </w:r>
          </w:p>
          <w:p w14:paraId="4DD8C669"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вул. Центральна, буд. 17, с. Пашківці</w:t>
            </w:r>
          </w:p>
          <w:p w14:paraId="10408782"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вул. Шевченка, буд. 1, с. Пеньки</w:t>
            </w:r>
          </w:p>
          <w:p w14:paraId="169B4625"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вул. Перемоги, буд. 2, с. </w:t>
            </w:r>
            <w:proofErr w:type="spellStart"/>
            <w:r w:rsidRPr="004245A5">
              <w:rPr>
                <w:rFonts w:ascii="Times New Roman" w:hAnsi="Times New Roman" w:cs="Times New Roman"/>
                <w:color w:val="00000A"/>
                <w:sz w:val="24"/>
                <w:szCs w:val="24"/>
              </w:rPr>
              <w:t>Радківці</w:t>
            </w:r>
            <w:proofErr w:type="spellEnd"/>
          </w:p>
          <w:p w14:paraId="5DDEAA98"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вул. </w:t>
            </w:r>
            <w:proofErr w:type="spellStart"/>
            <w:r w:rsidRPr="004245A5">
              <w:rPr>
                <w:rFonts w:ascii="Times New Roman" w:hAnsi="Times New Roman" w:cs="Times New Roman"/>
                <w:color w:val="00000A"/>
                <w:sz w:val="24"/>
                <w:szCs w:val="24"/>
              </w:rPr>
              <w:t>Фесуна</w:t>
            </w:r>
            <w:proofErr w:type="spellEnd"/>
            <w:r w:rsidRPr="004245A5">
              <w:rPr>
                <w:rFonts w:ascii="Times New Roman" w:hAnsi="Times New Roman" w:cs="Times New Roman"/>
                <w:color w:val="00000A"/>
                <w:sz w:val="24"/>
                <w:szCs w:val="24"/>
              </w:rPr>
              <w:t>, буд. 1/2, с. Решнівка</w:t>
            </w:r>
          </w:p>
          <w:p w14:paraId="4243690D"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 xml:space="preserve">вул. Центральна, буд. 69, с. </w:t>
            </w:r>
            <w:proofErr w:type="spellStart"/>
            <w:r w:rsidRPr="004245A5">
              <w:rPr>
                <w:rFonts w:ascii="Times New Roman" w:hAnsi="Times New Roman" w:cs="Times New Roman"/>
                <w:color w:val="00000A"/>
                <w:sz w:val="24"/>
                <w:szCs w:val="24"/>
              </w:rPr>
              <w:t>Росолівці</w:t>
            </w:r>
            <w:proofErr w:type="spellEnd"/>
          </w:p>
          <w:p w14:paraId="2F21FDC7"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lastRenderedPageBreak/>
              <w:t>вул. Прокоп’юка, буд. 4, с. Самчики</w:t>
            </w:r>
          </w:p>
          <w:p w14:paraId="46117DE7"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A"/>
                <w:sz w:val="24"/>
                <w:szCs w:val="24"/>
              </w:rPr>
              <w:t>вул. Центральна, буд. 13, с. Сахнівці</w:t>
            </w:r>
          </w:p>
          <w:p w14:paraId="39D68477" w14:textId="301768D4" w:rsidR="00A8116C" w:rsidRPr="004245A5" w:rsidRDefault="00000000" w:rsidP="00B04FC5">
            <w:pPr>
              <w:pStyle w:val="1"/>
              <w:rPr>
                <w:sz w:val="24"/>
                <w:szCs w:val="24"/>
              </w:rPr>
            </w:pPr>
            <w:r w:rsidRPr="004245A5">
              <w:rPr>
                <w:sz w:val="24"/>
                <w:szCs w:val="24"/>
              </w:rPr>
              <w:t>вул. Садова, буд. 2, с. Стецьки</w:t>
            </w:r>
          </w:p>
        </w:tc>
      </w:tr>
      <w:tr w:rsidR="00A8116C" w:rsidRPr="004245A5" w14:paraId="23D1D7C7"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462AF111" w14:textId="77777777" w:rsidR="00A8116C" w:rsidRPr="004245A5" w:rsidRDefault="00000000" w:rsidP="00B04FC5">
            <w:pPr>
              <w:pStyle w:val="1"/>
              <w:rPr>
                <w:sz w:val="24"/>
                <w:szCs w:val="24"/>
              </w:rPr>
            </w:pPr>
            <w:r w:rsidRPr="004245A5">
              <w:rPr>
                <w:sz w:val="24"/>
                <w:szCs w:val="24"/>
                <w:lang w:eastAsia="uk-UA"/>
              </w:rPr>
              <w:lastRenderedPageBreak/>
              <w:t>2</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786EF88E" w14:textId="77777777" w:rsidR="00A8116C" w:rsidRPr="004245A5" w:rsidRDefault="00000000" w:rsidP="00B04FC5">
            <w:pPr>
              <w:pStyle w:val="1"/>
              <w:rPr>
                <w:sz w:val="24"/>
                <w:szCs w:val="24"/>
              </w:rPr>
            </w:pPr>
            <w:r w:rsidRPr="004245A5">
              <w:rPr>
                <w:sz w:val="24"/>
                <w:szCs w:val="24"/>
                <w:lang w:eastAsia="uk-UA"/>
              </w:rPr>
              <w:t>Інформація щодо режиму роботи</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5442688E" w14:textId="77777777" w:rsidR="00A8116C" w:rsidRPr="004245A5" w:rsidRDefault="00000000" w:rsidP="00B04FC5">
            <w:pPr>
              <w:pStyle w:val="WW-"/>
              <w:spacing w:after="0" w:line="100" w:lineRule="atLeast"/>
              <w:rPr>
                <w:rFonts w:cs="Times New Roman"/>
                <w:lang w:val="uk-UA"/>
              </w:rPr>
            </w:pPr>
            <w:r w:rsidRPr="004245A5">
              <w:rPr>
                <w:rFonts w:cs="Times New Roman"/>
                <w:b/>
                <w:color w:val="000000"/>
                <w:lang w:val="uk-UA"/>
              </w:rPr>
              <w:t xml:space="preserve">Графік роботи управління соціального захисту населення виконавчого комітету Старокостянтинівської міської ради:                                                                                  </w:t>
            </w:r>
            <w:r w:rsidRPr="004245A5">
              <w:rPr>
                <w:rFonts w:cs="Times New Roman"/>
                <w:color w:val="000000"/>
                <w:lang w:val="uk-UA"/>
              </w:rPr>
              <w:t>Понеділок-четвер: 8:00 – 17:15,</w:t>
            </w:r>
          </w:p>
          <w:p w14:paraId="12B1EAED" w14:textId="77777777" w:rsidR="00A8116C" w:rsidRPr="004245A5" w:rsidRDefault="00000000" w:rsidP="00B04FC5">
            <w:pPr>
              <w:pStyle w:val="WW-"/>
              <w:tabs>
                <w:tab w:val="left" w:pos="720"/>
              </w:tabs>
              <w:spacing w:after="0" w:line="100" w:lineRule="atLeast"/>
              <w:jc w:val="both"/>
              <w:rPr>
                <w:rFonts w:cs="Times New Roman"/>
                <w:lang w:val="uk-UA"/>
              </w:rPr>
            </w:pPr>
            <w:r w:rsidRPr="004245A5">
              <w:rPr>
                <w:rFonts w:cs="Times New Roman"/>
                <w:color w:val="000000"/>
                <w:lang w:val="uk-UA"/>
              </w:rPr>
              <w:t>п’ятниця: 8:00 - 16:00;</w:t>
            </w:r>
          </w:p>
          <w:p w14:paraId="4E8E49AF" w14:textId="77777777" w:rsidR="00A8116C" w:rsidRPr="004245A5" w:rsidRDefault="00000000" w:rsidP="00B04FC5">
            <w:pPr>
              <w:pStyle w:val="WW-"/>
              <w:tabs>
                <w:tab w:val="left" w:pos="720"/>
              </w:tabs>
              <w:spacing w:after="0" w:line="100" w:lineRule="atLeast"/>
              <w:jc w:val="both"/>
              <w:rPr>
                <w:rFonts w:cs="Times New Roman"/>
                <w:lang w:val="uk-UA"/>
              </w:rPr>
            </w:pPr>
            <w:r w:rsidRPr="004245A5">
              <w:rPr>
                <w:rFonts w:cs="Times New Roman"/>
                <w:color w:val="000000"/>
                <w:lang w:val="uk-UA"/>
              </w:rPr>
              <w:t>(обідня перерва – 12.00-13.00)</w:t>
            </w:r>
          </w:p>
          <w:p w14:paraId="74D136C8" w14:textId="767DB3B0" w:rsidR="00A8116C" w:rsidRPr="004245A5" w:rsidRDefault="00000000" w:rsidP="00B04FC5">
            <w:pPr>
              <w:pStyle w:val="WW-"/>
              <w:spacing w:after="0" w:line="100" w:lineRule="atLeast"/>
              <w:jc w:val="both"/>
              <w:rPr>
                <w:rFonts w:cs="Times New Roman"/>
                <w:lang w:val="uk-UA"/>
              </w:rPr>
            </w:pPr>
            <w:r w:rsidRPr="004245A5">
              <w:rPr>
                <w:rFonts w:cs="Times New Roman"/>
                <w:color w:val="000000"/>
                <w:spacing w:val="5"/>
                <w:lang w:val="uk-UA"/>
              </w:rPr>
              <w:t>вихідні дні: субота, неділя</w:t>
            </w:r>
          </w:p>
          <w:p w14:paraId="192F8F12" w14:textId="77777777" w:rsidR="00A8116C" w:rsidRPr="004245A5" w:rsidRDefault="00000000" w:rsidP="00B04FC5">
            <w:pPr>
              <w:pStyle w:val="WW-"/>
              <w:spacing w:after="0" w:line="100" w:lineRule="atLeast"/>
              <w:jc w:val="both"/>
              <w:rPr>
                <w:rFonts w:cs="Times New Roman"/>
                <w:lang w:val="uk-UA"/>
              </w:rPr>
            </w:pPr>
            <w:r w:rsidRPr="004245A5">
              <w:rPr>
                <w:rFonts w:cs="Times New Roman"/>
                <w:b/>
                <w:color w:val="000000"/>
                <w:lang w:val="uk-UA"/>
              </w:rPr>
              <w:t xml:space="preserve">Графік роботи </w:t>
            </w:r>
            <w:r w:rsidRPr="004245A5">
              <w:rPr>
                <w:rFonts w:cs="Times New Roman"/>
                <w:b/>
                <w:bCs/>
                <w:color w:val="000000"/>
                <w:lang w:val="uk-UA"/>
              </w:rPr>
              <w:t>віддалених робочих місць ЦНАП:</w:t>
            </w:r>
          </w:p>
          <w:p w14:paraId="5090551E"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0"/>
                <w:sz w:val="24"/>
                <w:szCs w:val="24"/>
              </w:rPr>
              <w:t>Понеділок-четвер: 8:00 – 17:15,</w:t>
            </w:r>
          </w:p>
          <w:p w14:paraId="4C1E46D9"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color w:val="000000"/>
                <w:sz w:val="24"/>
                <w:szCs w:val="24"/>
              </w:rPr>
              <w:t>п’ятниця: 8:00 - 16:00;</w:t>
            </w:r>
          </w:p>
          <w:p w14:paraId="4090E2B3" w14:textId="77777777" w:rsidR="00A8116C" w:rsidRPr="004245A5" w:rsidRDefault="00000000" w:rsidP="00B04FC5">
            <w:pPr>
              <w:pStyle w:val="WW-"/>
              <w:tabs>
                <w:tab w:val="left" w:pos="720"/>
              </w:tabs>
              <w:spacing w:after="0" w:line="100" w:lineRule="atLeast"/>
              <w:jc w:val="both"/>
              <w:rPr>
                <w:rFonts w:cs="Times New Roman"/>
                <w:lang w:val="uk-UA"/>
              </w:rPr>
            </w:pPr>
            <w:r w:rsidRPr="004245A5">
              <w:rPr>
                <w:rFonts w:cs="Times New Roman"/>
                <w:color w:val="000000"/>
                <w:lang w:val="uk-UA"/>
              </w:rPr>
              <w:t>(обідня перерва – 12.00-13.00)</w:t>
            </w:r>
          </w:p>
          <w:p w14:paraId="1155CE23" w14:textId="77777777" w:rsidR="00A8116C" w:rsidRPr="004245A5" w:rsidRDefault="00000000" w:rsidP="00B04FC5">
            <w:pPr>
              <w:pStyle w:val="WW-"/>
              <w:spacing w:after="0" w:line="100" w:lineRule="atLeast"/>
              <w:jc w:val="both"/>
              <w:rPr>
                <w:rFonts w:cs="Times New Roman"/>
                <w:lang w:val="uk-UA"/>
              </w:rPr>
            </w:pPr>
            <w:r w:rsidRPr="004245A5">
              <w:rPr>
                <w:rFonts w:eastAsia="Times New Roman" w:cs="Times New Roman"/>
                <w:color w:val="000000"/>
                <w:spacing w:val="5"/>
                <w:shd w:val="clear" w:color="auto" w:fill="FFFFFF"/>
                <w:lang w:val="uk-UA"/>
              </w:rPr>
              <w:t>вихідні дні: субота, неділя</w:t>
            </w:r>
          </w:p>
        </w:tc>
      </w:tr>
      <w:tr w:rsidR="00A8116C" w:rsidRPr="004245A5" w14:paraId="75293881"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444FB693" w14:textId="77777777" w:rsidR="00A8116C" w:rsidRPr="004245A5" w:rsidRDefault="00000000" w:rsidP="00B04FC5">
            <w:pPr>
              <w:pStyle w:val="1"/>
              <w:rPr>
                <w:sz w:val="24"/>
                <w:szCs w:val="24"/>
              </w:rPr>
            </w:pPr>
            <w:r w:rsidRPr="004245A5">
              <w:rPr>
                <w:sz w:val="24"/>
                <w:szCs w:val="24"/>
                <w:lang w:eastAsia="uk-UA"/>
              </w:rPr>
              <w:t>3</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411BF19B" w14:textId="77777777" w:rsidR="00A8116C" w:rsidRPr="004245A5" w:rsidRDefault="00000000" w:rsidP="00B04FC5">
            <w:pPr>
              <w:pStyle w:val="1"/>
              <w:jc w:val="left"/>
              <w:rPr>
                <w:sz w:val="24"/>
                <w:szCs w:val="24"/>
              </w:rPr>
            </w:pPr>
            <w:r w:rsidRPr="004245A5">
              <w:rPr>
                <w:sz w:val="24"/>
                <w:szCs w:val="24"/>
                <w:lang w:eastAsia="uk-UA"/>
              </w:rPr>
              <w:t xml:space="preserve">Телефон, адреса електронної пошти та </w:t>
            </w:r>
            <w:proofErr w:type="spellStart"/>
            <w:r w:rsidRPr="004245A5">
              <w:rPr>
                <w:sz w:val="24"/>
                <w:szCs w:val="24"/>
                <w:lang w:eastAsia="uk-UA"/>
              </w:rPr>
              <w:t>вебсайт</w:t>
            </w:r>
            <w:proofErr w:type="spellEnd"/>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681096BB"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b/>
                <w:color w:val="000000"/>
                <w:sz w:val="24"/>
                <w:szCs w:val="24"/>
                <w:shd w:val="clear" w:color="auto" w:fill="FFFFFF"/>
              </w:rPr>
              <w:t>Управління соціального захисту населення виконавчого комітету Старокостянтинівської міської ради</w:t>
            </w:r>
          </w:p>
          <w:p w14:paraId="5F737274"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bCs/>
                <w:color w:val="000000"/>
                <w:sz w:val="24"/>
                <w:szCs w:val="24"/>
                <w:shd w:val="clear" w:color="auto" w:fill="FFFFFF"/>
              </w:rPr>
              <w:t>Контактний телефон:</w:t>
            </w:r>
            <w:r w:rsidRPr="004245A5">
              <w:rPr>
                <w:rFonts w:ascii="Times New Roman" w:hAnsi="Times New Roman" w:cs="Times New Roman"/>
                <w:color w:val="000000"/>
                <w:sz w:val="24"/>
                <w:szCs w:val="24"/>
                <w:shd w:val="clear" w:color="auto" w:fill="FFFFFF"/>
              </w:rPr>
              <w:t xml:space="preserve"> (03854) 3-18-31</w:t>
            </w:r>
          </w:p>
          <w:p w14:paraId="6AFAA2E8" w14:textId="77777777" w:rsidR="00A8116C" w:rsidRPr="004245A5" w:rsidRDefault="00000000" w:rsidP="00B04FC5">
            <w:pPr>
              <w:pStyle w:val="13"/>
              <w:spacing w:after="0" w:line="100" w:lineRule="atLeast"/>
              <w:jc w:val="both"/>
              <w:rPr>
                <w:rFonts w:ascii="Times New Roman" w:hAnsi="Times New Roman" w:cs="Times New Roman"/>
                <w:sz w:val="24"/>
                <w:szCs w:val="24"/>
              </w:rPr>
            </w:pPr>
            <w:r w:rsidRPr="004245A5">
              <w:rPr>
                <w:rFonts w:ascii="Times New Roman" w:hAnsi="Times New Roman" w:cs="Times New Roman"/>
                <w:bCs/>
                <w:color w:val="000000"/>
                <w:sz w:val="24"/>
                <w:szCs w:val="24"/>
                <w:shd w:val="clear" w:color="auto" w:fill="FFFFFF"/>
              </w:rPr>
              <w:t>телефон  керівника:</w:t>
            </w:r>
            <w:r w:rsidRPr="004245A5">
              <w:rPr>
                <w:rFonts w:ascii="Times New Roman" w:hAnsi="Times New Roman" w:cs="Times New Roman"/>
                <w:color w:val="000000"/>
                <w:sz w:val="24"/>
                <w:szCs w:val="24"/>
                <w:shd w:val="clear" w:color="auto" w:fill="FFFFFF"/>
              </w:rPr>
              <w:t>(03854) 3-14-52</w:t>
            </w:r>
          </w:p>
          <w:p w14:paraId="2C488529" w14:textId="77777777" w:rsidR="00A8116C" w:rsidRPr="004245A5" w:rsidRDefault="00000000" w:rsidP="00B04FC5">
            <w:pPr>
              <w:pStyle w:val="1"/>
              <w:rPr>
                <w:sz w:val="24"/>
                <w:szCs w:val="24"/>
              </w:rPr>
            </w:pPr>
            <w:r w:rsidRPr="004245A5">
              <w:rPr>
                <w:bCs/>
                <w:color w:val="000000"/>
                <w:sz w:val="24"/>
                <w:szCs w:val="24"/>
                <w:shd w:val="clear" w:color="auto" w:fill="FFFFFF"/>
              </w:rPr>
              <w:t>Адреса електронної пошти e-</w:t>
            </w:r>
            <w:proofErr w:type="spellStart"/>
            <w:r w:rsidRPr="004245A5">
              <w:rPr>
                <w:bCs/>
                <w:color w:val="000000"/>
                <w:sz w:val="24"/>
                <w:szCs w:val="24"/>
                <w:shd w:val="clear" w:color="auto" w:fill="FFFFFF"/>
              </w:rPr>
              <w:t>mail</w:t>
            </w:r>
            <w:proofErr w:type="spellEnd"/>
            <w:r w:rsidRPr="004245A5">
              <w:rPr>
                <w:bCs/>
                <w:color w:val="000000"/>
                <w:sz w:val="24"/>
                <w:szCs w:val="24"/>
                <w:shd w:val="clear" w:color="auto" w:fill="FFFFFF"/>
              </w:rPr>
              <w:t xml:space="preserve">: </w:t>
            </w:r>
            <w:hyperlink r:id="rId7">
              <w:r w:rsidR="00A8116C" w:rsidRPr="004245A5">
                <w:rPr>
                  <w:rStyle w:val="10"/>
                  <w:sz w:val="24"/>
                  <w:szCs w:val="24"/>
                </w:rPr>
                <w:t>mup-star</w:t>
              </w:r>
            </w:hyperlink>
            <w:hyperlink r:id="rId8">
              <w:r w:rsidR="00A8116C" w:rsidRPr="004245A5">
                <w:rPr>
                  <w:rStyle w:val="10"/>
                  <w:sz w:val="24"/>
                  <w:szCs w:val="24"/>
                </w:rPr>
                <w:t>@ukr.net</w:t>
              </w:r>
            </w:hyperlink>
          </w:p>
        </w:tc>
      </w:tr>
      <w:tr w:rsidR="00A8116C" w:rsidRPr="004245A5" w14:paraId="7321B960" w14:textId="77777777">
        <w:tc>
          <w:tcPr>
            <w:tcW w:w="9693"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4969990F" w14:textId="77777777" w:rsidR="00A8116C" w:rsidRPr="004245A5" w:rsidRDefault="00000000" w:rsidP="00B04FC5">
            <w:pPr>
              <w:pStyle w:val="1"/>
              <w:jc w:val="center"/>
              <w:rPr>
                <w:sz w:val="24"/>
                <w:szCs w:val="24"/>
              </w:rPr>
            </w:pPr>
            <w:r w:rsidRPr="004245A5">
              <w:rPr>
                <w:b/>
                <w:sz w:val="24"/>
                <w:szCs w:val="24"/>
                <w:lang w:eastAsia="uk-UA"/>
              </w:rPr>
              <w:t>Нормативні акти, якими регламентується надання адміністративної послуги</w:t>
            </w:r>
          </w:p>
        </w:tc>
      </w:tr>
      <w:tr w:rsidR="00A8116C" w:rsidRPr="004245A5" w14:paraId="04BE0305"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6FD18B69" w14:textId="77777777" w:rsidR="00A8116C" w:rsidRPr="004245A5" w:rsidRDefault="00000000" w:rsidP="00B04FC5">
            <w:pPr>
              <w:pStyle w:val="1"/>
              <w:rPr>
                <w:sz w:val="24"/>
                <w:szCs w:val="24"/>
              </w:rPr>
            </w:pPr>
            <w:r w:rsidRPr="004245A5">
              <w:rPr>
                <w:sz w:val="24"/>
                <w:szCs w:val="24"/>
                <w:lang w:eastAsia="uk-UA"/>
              </w:rPr>
              <w:t>4</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54DE3EF1" w14:textId="77777777" w:rsidR="00A8116C" w:rsidRPr="004245A5" w:rsidRDefault="00000000" w:rsidP="00B04FC5">
            <w:pPr>
              <w:pStyle w:val="1"/>
              <w:rPr>
                <w:sz w:val="24"/>
                <w:szCs w:val="24"/>
              </w:rPr>
            </w:pPr>
            <w:r w:rsidRPr="004245A5">
              <w:rPr>
                <w:sz w:val="24"/>
                <w:szCs w:val="24"/>
                <w:lang w:eastAsia="uk-UA"/>
              </w:rPr>
              <w:t>Закони України</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6D2190DE" w14:textId="77777777" w:rsidR="00A8116C" w:rsidRPr="004245A5" w:rsidRDefault="00000000" w:rsidP="00B04FC5">
            <w:pPr>
              <w:pStyle w:val="af0"/>
              <w:jc w:val="both"/>
              <w:textAlignment w:val="baseline"/>
            </w:pPr>
            <w:r w:rsidRPr="004245A5">
              <w:t>Закон України “Про статус ветеранів війни, гарантії їх соціального захисту”</w:t>
            </w:r>
          </w:p>
          <w:p w14:paraId="3BBF9560" w14:textId="77777777" w:rsidR="00A8116C" w:rsidRPr="004245A5" w:rsidRDefault="00000000" w:rsidP="00B04FC5">
            <w:pPr>
              <w:pStyle w:val="af0"/>
              <w:jc w:val="both"/>
              <w:textAlignment w:val="baseline"/>
            </w:pPr>
            <w:r w:rsidRPr="004245A5">
              <w:t>Закон України “Про адміністративну процедуру”</w:t>
            </w:r>
          </w:p>
          <w:p w14:paraId="3FD2601D" w14:textId="77777777" w:rsidR="00A8116C" w:rsidRPr="004245A5" w:rsidRDefault="00000000" w:rsidP="00B04FC5">
            <w:pPr>
              <w:pStyle w:val="af0"/>
              <w:jc w:val="both"/>
              <w:textAlignment w:val="baseline"/>
            </w:pPr>
            <w:r w:rsidRPr="004245A5">
              <w:t xml:space="preserve"> Закон України “Про адміністративні послуги”</w:t>
            </w:r>
          </w:p>
        </w:tc>
      </w:tr>
      <w:tr w:rsidR="00A8116C" w:rsidRPr="004245A5" w14:paraId="6FB833C3"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08867910" w14:textId="77777777" w:rsidR="00A8116C" w:rsidRPr="004245A5" w:rsidRDefault="00000000" w:rsidP="00B04FC5">
            <w:pPr>
              <w:pStyle w:val="1"/>
              <w:rPr>
                <w:sz w:val="24"/>
                <w:szCs w:val="24"/>
              </w:rPr>
            </w:pPr>
            <w:r w:rsidRPr="004245A5">
              <w:rPr>
                <w:sz w:val="24"/>
                <w:szCs w:val="24"/>
                <w:lang w:eastAsia="uk-UA"/>
              </w:rPr>
              <w:t>5</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29DF0EAA" w14:textId="77777777" w:rsidR="00A8116C" w:rsidRPr="004245A5" w:rsidRDefault="00000000" w:rsidP="00B04FC5">
            <w:pPr>
              <w:pStyle w:val="1"/>
              <w:rPr>
                <w:sz w:val="24"/>
                <w:szCs w:val="24"/>
              </w:rPr>
            </w:pPr>
            <w:r w:rsidRPr="004245A5">
              <w:rPr>
                <w:sz w:val="24"/>
                <w:szCs w:val="24"/>
                <w:lang w:eastAsia="uk-UA"/>
              </w:rPr>
              <w:t>Акти Кабінету Міністрів України</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6D425DE8"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Постанови Кабінету Міністрів України:</w:t>
            </w:r>
          </w:p>
          <w:p w14:paraId="2619786E"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від 08.02.1994 № 63 “Про організаційні заходи щодо застосування Закону України “Про статус ветеранів війни, гарантії їх соціального захисту”;</w:t>
            </w:r>
          </w:p>
          <w:p w14:paraId="3A2DE436"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 xml:space="preserve"> від 12.05.1994 № 302 “Про порядок видачі посвідчень і нагрудних знаків ветеранів війни” (далі – Положення № 302);</w:t>
            </w:r>
          </w:p>
          <w:p w14:paraId="0D98B3B4"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від 03.12.2009 № 1317 “Питання медико-соціальної експертизи”;</w:t>
            </w:r>
          </w:p>
          <w:p w14:paraId="3632A9D4"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від 21.11.2013 № 917 “Деякі питання встановлення лікарсько-консультативними комісіями інвалідності дітям”;</w:t>
            </w:r>
          </w:p>
          <w:p w14:paraId="50A9EEA6"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 xml:space="preserve">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w:t>
            </w:r>
            <w:r w:rsidRPr="004245A5">
              <w:rPr>
                <w:rFonts w:cs="Times New Roman"/>
                <w:lang w:val="uk-UA"/>
              </w:rPr>
              <w:lastRenderedPageBreak/>
              <w:t>захисту безпеки населення та інтересів держави у зв’язку з військовою агресією Російської Федерації проти України” (далі – Порядок № 685);</w:t>
            </w:r>
          </w:p>
          <w:p w14:paraId="22353ED5"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від 25.04.2018 № 306 “Деякі питання встановлення зв’язку інвалідності з пораненнями чи іншими ушкодженнями здоров’я”.</w:t>
            </w:r>
          </w:p>
        </w:tc>
      </w:tr>
      <w:tr w:rsidR="00A8116C" w:rsidRPr="004245A5" w14:paraId="7FC07C23" w14:textId="77777777">
        <w:tc>
          <w:tcPr>
            <w:tcW w:w="9693"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08A6BD80" w14:textId="77777777" w:rsidR="00A8116C" w:rsidRPr="004245A5" w:rsidRDefault="00000000" w:rsidP="00B04FC5">
            <w:pPr>
              <w:pStyle w:val="1"/>
              <w:jc w:val="center"/>
              <w:rPr>
                <w:sz w:val="24"/>
                <w:szCs w:val="24"/>
              </w:rPr>
            </w:pPr>
            <w:r w:rsidRPr="004245A5">
              <w:rPr>
                <w:b/>
                <w:sz w:val="24"/>
                <w:szCs w:val="24"/>
                <w:lang w:eastAsia="uk-UA"/>
              </w:rPr>
              <w:lastRenderedPageBreak/>
              <w:t>Умови отримання адміністративної послуги</w:t>
            </w:r>
          </w:p>
        </w:tc>
      </w:tr>
      <w:tr w:rsidR="00A8116C" w:rsidRPr="004245A5" w14:paraId="3948D957"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1667441A" w14:textId="77777777" w:rsidR="00A8116C" w:rsidRPr="004245A5" w:rsidRDefault="00000000" w:rsidP="00B04FC5">
            <w:pPr>
              <w:pStyle w:val="1"/>
              <w:rPr>
                <w:sz w:val="24"/>
                <w:szCs w:val="24"/>
              </w:rPr>
            </w:pPr>
            <w:r w:rsidRPr="004245A5">
              <w:rPr>
                <w:sz w:val="24"/>
                <w:szCs w:val="24"/>
                <w:lang w:eastAsia="uk-UA"/>
              </w:rPr>
              <w:t>6</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12AC56D1" w14:textId="77777777" w:rsidR="00A8116C" w:rsidRPr="004245A5" w:rsidRDefault="00000000" w:rsidP="00B04FC5">
            <w:pPr>
              <w:pStyle w:val="1"/>
              <w:rPr>
                <w:sz w:val="24"/>
                <w:szCs w:val="24"/>
              </w:rPr>
            </w:pPr>
            <w:r w:rsidRPr="004245A5">
              <w:rPr>
                <w:sz w:val="24"/>
                <w:szCs w:val="24"/>
                <w:lang w:eastAsia="uk-UA"/>
              </w:rPr>
              <w:t>Підстава для отримання адміністративної послуги</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788B3A55"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Звернення особи, якій встановлена інвалідність внаслідок поранення, контузії, каліцтва або захворювання, одержаного:</w:t>
            </w:r>
          </w:p>
          <w:p w14:paraId="1049C7BE"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 xml:space="preserve">     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14:paraId="7980770C"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 xml:space="preserve">     під час безпосередньої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063FBF2"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 xml:space="preserve">     під час перебування у державах, де в цей період велися бойові дії;</w:t>
            </w:r>
          </w:p>
          <w:p w14:paraId="26C56508"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 xml:space="preserve">     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w:t>
            </w:r>
          </w:p>
          <w:p w14:paraId="7DC1AFE1"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 xml:space="preserve">        під час участі у ліквідації наслідків Чорнобильської катастрофи у складі формувань Цивільної оборони; внаслідок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1941-1945 років;</w:t>
            </w:r>
          </w:p>
          <w:p w14:paraId="0A8551FD"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 xml:space="preserve">      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 внаслідок воєнних дій громадянської та Другої світової воєн або стали особами з інвалідністю із зазначених причин у неповнолітньому віці у воєнні та </w:t>
            </w:r>
            <w:r w:rsidRPr="004245A5">
              <w:rPr>
                <w:rFonts w:cs="Times New Roman"/>
                <w:lang w:val="uk-UA"/>
              </w:rPr>
              <w:lastRenderedPageBreak/>
              <w:t>повоєнні роки;</w:t>
            </w:r>
          </w:p>
          <w:p w14:paraId="37A70524"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 xml:space="preserve">     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w:t>
            </w:r>
          </w:p>
          <w:p w14:paraId="1D7D12B1"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 xml:space="preserve">     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6242D742" w14:textId="77777777" w:rsidR="00A8116C" w:rsidRPr="004245A5" w:rsidRDefault="00000000" w:rsidP="00B04FC5">
            <w:pPr>
              <w:pStyle w:val="WW-"/>
              <w:spacing w:after="0" w:line="100" w:lineRule="atLeast"/>
              <w:jc w:val="both"/>
              <w:rPr>
                <w:rFonts w:cs="Times New Roman"/>
                <w:lang w:val="uk-UA"/>
              </w:rPr>
            </w:pPr>
            <w:r w:rsidRPr="004245A5">
              <w:rPr>
                <w:rFonts w:cs="Times New Roman"/>
                <w:lang w:val="uk-UA"/>
              </w:rPr>
              <w:t xml:space="preserve">       під час виконання робіт, пов’язаних з розмінуванням боєприпасів, незалежно від часу їх виконання; 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 – для осіб начальницького і рядового складу органів Міністерства внутрішніх справ і органів Комітету державної безпеки колишнього Союзу РСР, Міністерства внутрішніх справ України, Служби безпеки України, Служби зовнішньої розвідки України та інших військових формувань.</w:t>
            </w:r>
          </w:p>
        </w:tc>
      </w:tr>
      <w:tr w:rsidR="00A8116C" w:rsidRPr="004245A5" w14:paraId="3CE6BE3E"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3AC6BAB1" w14:textId="77777777" w:rsidR="00A8116C" w:rsidRPr="004245A5" w:rsidRDefault="00000000" w:rsidP="00B04FC5">
            <w:pPr>
              <w:pStyle w:val="1"/>
              <w:rPr>
                <w:sz w:val="24"/>
                <w:szCs w:val="24"/>
              </w:rPr>
            </w:pPr>
            <w:r w:rsidRPr="004245A5">
              <w:rPr>
                <w:sz w:val="24"/>
                <w:szCs w:val="24"/>
                <w:lang w:eastAsia="uk-UA"/>
              </w:rPr>
              <w:lastRenderedPageBreak/>
              <w:t>7</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74F4FB34" w14:textId="77777777" w:rsidR="00A8116C" w:rsidRPr="004245A5" w:rsidRDefault="00000000" w:rsidP="00B04FC5">
            <w:pPr>
              <w:pStyle w:val="1"/>
              <w:jc w:val="left"/>
              <w:rPr>
                <w:sz w:val="24"/>
                <w:szCs w:val="24"/>
              </w:rPr>
            </w:pPr>
            <w:r w:rsidRPr="004245A5">
              <w:rPr>
                <w:sz w:val="24"/>
                <w:szCs w:val="24"/>
                <w:lang w:eastAsia="ru-RU"/>
              </w:rPr>
              <w:t>Перелік документів,  необхідних для отримання адміністративної послуги</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7555F119" w14:textId="77777777" w:rsidR="00A8116C" w:rsidRPr="004245A5" w:rsidRDefault="00000000" w:rsidP="00B04FC5">
            <w:pPr>
              <w:pStyle w:val="1"/>
              <w:keepNext/>
              <w:spacing w:line="240" w:lineRule="auto"/>
              <w:rPr>
                <w:sz w:val="24"/>
                <w:szCs w:val="24"/>
              </w:rPr>
            </w:pPr>
            <w:bookmarkStart w:id="1" w:name="n506"/>
            <w:bookmarkEnd w:id="1"/>
            <w:r w:rsidRPr="004245A5">
              <w:rPr>
                <w:b/>
                <w:bCs/>
                <w:sz w:val="24"/>
                <w:szCs w:val="24"/>
              </w:rPr>
              <w:t xml:space="preserve"> Для осіб, зазначених у пунктах 1-10 частини другої статті 7 Закону України “Про статус ветеранів війни, гарантії їх соціального захисту” (далі – Закон):</w:t>
            </w:r>
          </w:p>
          <w:p w14:paraId="7D0F4BFB" w14:textId="77777777" w:rsidR="00A8116C" w:rsidRPr="004245A5" w:rsidRDefault="00000000" w:rsidP="00B04FC5">
            <w:pPr>
              <w:pStyle w:val="1"/>
              <w:keepNext/>
              <w:spacing w:line="240" w:lineRule="auto"/>
              <w:rPr>
                <w:sz w:val="24"/>
                <w:szCs w:val="24"/>
              </w:rPr>
            </w:pPr>
            <w:r w:rsidRPr="004245A5">
              <w:rPr>
                <w:sz w:val="24"/>
                <w:szCs w:val="24"/>
              </w:rPr>
              <w:t xml:space="preserve">1) заява довільної форми до управління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w:t>
            </w:r>
            <w:proofErr w:type="spellStart"/>
            <w:r w:rsidRPr="004245A5">
              <w:rPr>
                <w:sz w:val="24"/>
                <w:szCs w:val="24"/>
              </w:rPr>
              <w:t>адресою</w:t>
            </w:r>
            <w:proofErr w:type="spellEnd"/>
            <w:r w:rsidRPr="004245A5">
              <w:rPr>
                <w:sz w:val="24"/>
                <w:szCs w:val="24"/>
              </w:rPr>
              <w:t xml:space="preserve"> фактичного місця проживання (для внутрішньо переміщених осіб) про надання статусу особи з інвалідністю внаслідок війни, видачу посвідчення/довідки, продовження строку дії посвідчення у порядку визначеному Положенням № 302 </w:t>
            </w:r>
            <w:r w:rsidRPr="004245A5">
              <w:rPr>
                <w:sz w:val="24"/>
                <w:szCs w:val="24"/>
              </w:rPr>
              <w:lastRenderedPageBreak/>
              <w:t>(далі – заява довільної форми);</w:t>
            </w:r>
          </w:p>
          <w:p w14:paraId="4EE2DEC8" w14:textId="77777777" w:rsidR="00A8116C" w:rsidRPr="004245A5" w:rsidRDefault="00000000" w:rsidP="00B04FC5">
            <w:pPr>
              <w:pStyle w:val="1"/>
              <w:keepNext/>
              <w:spacing w:line="240" w:lineRule="auto"/>
              <w:rPr>
                <w:sz w:val="24"/>
                <w:szCs w:val="24"/>
              </w:rPr>
            </w:pPr>
            <w:r w:rsidRPr="004245A5">
              <w:rPr>
                <w:sz w:val="24"/>
                <w:szCs w:val="24"/>
              </w:rPr>
              <w:t>2) копія довідки медико-соціальної експертної комісії про групу та причину інвалідності або висновку лікарсько-консультативної комісії 6 лікувально-профілактичного закладу про встановлення особі віком до 18 років категорії “дитина з інвалідністю”;</w:t>
            </w:r>
          </w:p>
          <w:p w14:paraId="70898F92" w14:textId="77777777" w:rsidR="00A8116C" w:rsidRPr="004245A5" w:rsidRDefault="00000000" w:rsidP="00B04FC5">
            <w:pPr>
              <w:pStyle w:val="1"/>
              <w:keepNext/>
              <w:spacing w:line="240" w:lineRule="auto"/>
              <w:rPr>
                <w:sz w:val="24"/>
                <w:szCs w:val="24"/>
              </w:rPr>
            </w:pPr>
            <w:r w:rsidRPr="004245A5">
              <w:rPr>
                <w:sz w:val="24"/>
                <w:szCs w:val="24"/>
              </w:rPr>
              <w:t>3) копія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w:t>
            </w:r>
          </w:p>
          <w:p w14:paraId="6855C9F9" w14:textId="77777777" w:rsidR="00A8116C" w:rsidRPr="004245A5" w:rsidRDefault="00000000" w:rsidP="00B04FC5">
            <w:pPr>
              <w:pStyle w:val="1"/>
              <w:keepNext/>
              <w:spacing w:line="240" w:lineRule="auto"/>
              <w:rPr>
                <w:sz w:val="24"/>
                <w:szCs w:val="24"/>
              </w:rPr>
            </w:pPr>
            <w:r w:rsidRPr="004245A5">
              <w:rPr>
                <w:sz w:val="24"/>
                <w:szCs w:val="24"/>
              </w:rPr>
              <w:t>4)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3E325210" w14:textId="77777777" w:rsidR="00A8116C" w:rsidRPr="004245A5" w:rsidRDefault="00000000" w:rsidP="00B04FC5">
            <w:pPr>
              <w:pStyle w:val="1"/>
              <w:keepNext/>
              <w:spacing w:line="240" w:lineRule="auto"/>
              <w:rPr>
                <w:sz w:val="24"/>
                <w:szCs w:val="24"/>
              </w:rPr>
            </w:pPr>
            <w:r w:rsidRPr="004245A5">
              <w:rPr>
                <w:sz w:val="24"/>
                <w:szCs w:val="24"/>
              </w:rPr>
              <w:t>5) копія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 свідоцтва про народження) – у разі подання документів законним представником або уповноваженою особою;</w:t>
            </w:r>
          </w:p>
          <w:p w14:paraId="2B830C47" w14:textId="77777777" w:rsidR="00A8116C" w:rsidRPr="004245A5" w:rsidRDefault="00000000" w:rsidP="00B04FC5">
            <w:pPr>
              <w:pStyle w:val="1"/>
              <w:keepNext/>
              <w:spacing w:line="240" w:lineRule="auto"/>
              <w:rPr>
                <w:sz w:val="24"/>
                <w:szCs w:val="24"/>
              </w:rPr>
            </w:pPr>
            <w:r w:rsidRPr="004245A5">
              <w:rPr>
                <w:sz w:val="24"/>
                <w:szCs w:val="24"/>
              </w:rPr>
              <w:t>6) фотокартка (кольорова, матова) 3х4 см;</w:t>
            </w:r>
          </w:p>
          <w:p w14:paraId="5D7AB8D0" w14:textId="77777777" w:rsidR="00A8116C" w:rsidRPr="004245A5" w:rsidRDefault="00000000" w:rsidP="00B04FC5">
            <w:pPr>
              <w:pStyle w:val="1"/>
              <w:keepNext/>
              <w:spacing w:line="240" w:lineRule="auto"/>
              <w:rPr>
                <w:sz w:val="24"/>
                <w:szCs w:val="24"/>
              </w:rPr>
            </w:pPr>
            <w:r w:rsidRPr="004245A5">
              <w:rPr>
                <w:sz w:val="24"/>
                <w:szCs w:val="24"/>
              </w:rPr>
              <w:t xml:space="preserve"> 7) посвідчення, яке потребує продовження строку дії.</w:t>
            </w:r>
          </w:p>
          <w:p w14:paraId="4810E62B" w14:textId="77777777" w:rsidR="00A8116C" w:rsidRPr="004245A5" w:rsidRDefault="00A8116C" w:rsidP="00B04FC5">
            <w:pPr>
              <w:pStyle w:val="1"/>
              <w:keepNext/>
              <w:spacing w:line="240" w:lineRule="auto"/>
              <w:rPr>
                <w:sz w:val="24"/>
                <w:szCs w:val="24"/>
              </w:rPr>
            </w:pPr>
          </w:p>
          <w:p w14:paraId="4B5ADAF5" w14:textId="77777777" w:rsidR="00A8116C" w:rsidRPr="004245A5" w:rsidRDefault="00000000" w:rsidP="00B04FC5">
            <w:pPr>
              <w:pStyle w:val="1"/>
              <w:keepNext/>
              <w:spacing w:line="240" w:lineRule="auto"/>
              <w:rPr>
                <w:sz w:val="24"/>
                <w:szCs w:val="24"/>
              </w:rPr>
            </w:pPr>
            <w:r w:rsidRPr="004245A5">
              <w:rPr>
                <w:b/>
                <w:bCs/>
                <w:sz w:val="24"/>
                <w:szCs w:val="24"/>
              </w:rPr>
              <w:t>Для осіб з інвалідністю внаслідок війни,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778ED2F3" w14:textId="77777777" w:rsidR="00A8116C" w:rsidRPr="004245A5" w:rsidRDefault="00000000" w:rsidP="00B04FC5">
            <w:pPr>
              <w:pStyle w:val="1"/>
              <w:keepNext/>
              <w:spacing w:line="240" w:lineRule="auto"/>
              <w:rPr>
                <w:sz w:val="24"/>
                <w:szCs w:val="24"/>
              </w:rPr>
            </w:pPr>
            <w:r w:rsidRPr="004245A5">
              <w:rPr>
                <w:sz w:val="24"/>
                <w:szCs w:val="24"/>
              </w:rPr>
              <w:t xml:space="preserve">1) заява у паперовій формі згідно з додатком до Порядку № 685 (подається управлінню соціального захисту </w:t>
            </w:r>
            <w:r w:rsidRPr="004245A5">
              <w:rPr>
                <w:sz w:val="24"/>
                <w:szCs w:val="24"/>
              </w:rPr>
              <w:lastRenderedPageBreak/>
              <w:t xml:space="preserve">населення виконавчого комітету Старокостянтинівської міської ради за задекларованим/зареєстрованим місцем проживання (перебування) або за </w:t>
            </w:r>
            <w:proofErr w:type="spellStart"/>
            <w:r w:rsidRPr="004245A5">
              <w:rPr>
                <w:sz w:val="24"/>
                <w:szCs w:val="24"/>
              </w:rPr>
              <w:t>адресою</w:t>
            </w:r>
            <w:proofErr w:type="spellEnd"/>
            <w:r w:rsidRPr="004245A5">
              <w:rPr>
                <w:sz w:val="24"/>
                <w:szCs w:val="24"/>
              </w:rPr>
              <w:t xml:space="preserve"> фактичного місця проживання (для внутрішньо переміщених осіб), у тому числі шляхом надсилання засобами поштового зв’язку або через віддалене робоче місце центру надання адміністративних послуг виконавчого комітету Старокостянтинівської міської ради.</w:t>
            </w:r>
          </w:p>
          <w:p w14:paraId="3D3FAE56" w14:textId="77777777" w:rsidR="00A8116C" w:rsidRPr="004245A5" w:rsidRDefault="00A8116C" w:rsidP="00B04FC5">
            <w:pPr>
              <w:pStyle w:val="1"/>
              <w:keepNext/>
              <w:spacing w:line="240" w:lineRule="auto"/>
              <w:rPr>
                <w:sz w:val="24"/>
                <w:szCs w:val="24"/>
              </w:rPr>
            </w:pPr>
          </w:p>
          <w:p w14:paraId="4F0FEF09" w14:textId="77777777" w:rsidR="00A8116C" w:rsidRPr="004245A5" w:rsidRDefault="00000000" w:rsidP="00B04FC5">
            <w:pPr>
              <w:pStyle w:val="1"/>
              <w:keepNext/>
              <w:spacing w:line="240" w:lineRule="auto"/>
              <w:rPr>
                <w:i/>
                <w:iCs/>
                <w:sz w:val="24"/>
                <w:szCs w:val="24"/>
              </w:rPr>
            </w:pPr>
            <w:r w:rsidRPr="004245A5">
              <w:rPr>
                <w:sz w:val="24"/>
                <w:szCs w:val="24"/>
              </w:rPr>
              <w:t xml:space="preserve"> </w:t>
            </w:r>
            <w:r w:rsidRPr="004245A5">
              <w:rPr>
                <w:i/>
                <w:iCs/>
                <w:sz w:val="24"/>
                <w:szCs w:val="24"/>
              </w:rPr>
              <w:t>Примітка: 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31520549" w14:textId="77777777" w:rsidR="00A8116C" w:rsidRPr="004245A5" w:rsidRDefault="00A8116C" w:rsidP="00B04FC5">
            <w:pPr>
              <w:pStyle w:val="1"/>
              <w:keepNext/>
              <w:spacing w:line="240" w:lineRule="auto"/>
              <w:rPr>
                <w:sz w:val="24"/>
                <w:szCs w:val="24"/>
              </w:rPr>
            </w:pPr>
          </w:p>
          <w:p w14:paraId="32A19344" w14:textId="77777777" w:rsidR="00A8116C" w:rsidRPr="004245A5" w:rsidRDefault="00000000" w:rsidP="00B04FC5">
            <w:pPr>
              <w:pStyle w:val="1"/>
              <w:keepNext/>
              <w:spacing w:line="240" w:lineRule="auto"/>
              <w:rPr>
                <w:sz w:val="24"/>
                <w:szCs w:val="24"/>
              </w:rPr>
            </w:pPr>
            <w:r w:rsidRPr="004245A5">
              <w:rPr>
                <w:sz w:val="24"/>
                <w:szCs w:val="24"/>
              </w:rPr>
              <w:t>2) До заяви за наявності додаються копії (скановані копії):</w:t>
            </w:r>
          </w:p>
          <w:p w14:paraId="7B9B780F" w14:textId="77777777" w:rsidR="00A8116C" w:rsidRPr="004245A5" w:rsidRDefault="00000000" w:rsidP="00B04FC5">
            <w:pPr>
              <w:pStyle w:val="1"/>
              <w:keepNext/>
              <w:spacing w:line="240" w:lineRule="auto"/>
              <w:rPr>
                <w:sz w:val="24"/>
                <w:szCs w:val="24"/>
              </w:rPr>
            </w:pPr>
            <w:r w:rsidRPr="004245A5">
              <w:rPr>
                <w:sz w:val="24"/>
                <w:szCs w:val="24"/>
              </w:rPr>
              <w:t xml:space="preserve">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1659C7EB" w14:textId="77777777" w:rsidR="00A8116C" w:rsidRPr="004245A5" w:rsidRDefault="00000000" w:rsidP="00B04FC5">
            <w:pPr>
              <w:pStyle w:val="1"/>
              <w:keepNext/>
              <w:spacing w:line="240" w:lineRule="auto"/>
              <w:rPr>
                <w:sz w:val="24"/>
                <w:szCs w:val="24"/>
              </w:rPr>
            </w:pPr>
            <w:r w:rsidRPr="004245A5">
              <w:rPr>
                <w:sz w:val="24"/>
                <w:szCs w:val="24"/>
              </w:rPr>
              <w:t xml:space="preserve">     довідки про взяття на облік внутрішньо переміщеної особи (для внутрішньо переміщених осіб);</w:t>
            </w:r>
          </w:p>
          <w:p w14:paraId="0D574E94" w14:textId="77777777" w:rsidR="00A8116C" w:rsidRPr="004245A5" w:rsidRDefault="00000000" w:rsidP="00B04FC5">
            <w:pPr>
              <w:pStyle w:val="1"/>
              <w:keepNext/>
              <w:spacing w:line="240" w:lineRule="auto"/>
              <w:rPr>
                <w:sz w:val="24"/>
                <w:szCs w:val="24"/>
              </w:rPr>
            </w:pPr>
            <w:r w:rsidRPr="004245A5">
              <w:rPr>
                <w:sz w:val="24"/>
                <w:szCs w:val="24"/>
              </w:rPr>
              <w:t xml:space="preserve">     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Порталу Дія не пізніше ніж за п’ять календарних днів до моменту заповнення заяви;</w:t>
            </w:r>
          </w:p>
          <w:p w14:paraId="696E2CD3" w14:textId="77777777" w:rsidR="00A8116C" w:rsidRPr="004245A5" w:rsidRDefault="00000000" w:rsidP="00B04FC5">
            <w:pPr>
              <w:pStyle w:val="1"/>
              <w:keepNext/>
              <w:spacing w:line="240" w:lineRule="auto"/>
              <w:rPr>
                <w:sz w:val="24"/>
                <w:szCs w:val="24"/>
              </w:rPr>
            </w:pPr>
            <w:r w:rsidRPr="004245A5">
              <w:rPr>
                <w:sz w:val="24"/>
                <w:szCs w:val="24"/>
              </w:rPr>
              <w:t xml:space="preserve">     документів, які підтверджують безпосередню участь особи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w:t>
            </w:r>
            <w:r w:rsidRPr="004245A5">
              <w:rPr>
                <w:sz w:val="24"/>
                <w:szCs w:val="24"/>
              </w:rPr>
              <w:lastRenderedPageBreak/>
              <w:t>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42BA892C" w14:textId="77777777" w:rsidR="00A8116C" w:rsidRPr="004245A5" w:rsidRDefault="00000000" w:rsidP="00B04FC5">
            <w:pPr>
              <w:pStyle w:val="1"/>
              <w:keepNext/>
              <w:spacing w:line="240" w:lineRule="auto"/>
              <w:rPr>
                <w:sz w:val="24"/>
                <w:szCs w:val="24"/>
              </w:rPr>
            </w:pPr>
            <w:r w:rsidRPr="004245A5">
              <w:rPr>
                <w:sz w:val="24"/>
                <w:szCs w:val="24"/>
              </w:rPr>
              <w:t xml:space="preserve">      1) для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 відповідно до законів України військових формувань (пункт 11 частини другої статті 7 Закону), та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sidRPr="004245A5">
              <w:rPr>
                <w:sz w:val="24"/>
                <w:szCs w:val="24"/>
              </w:rPr>
              <w:t>самоорганізувалися</w:t>
            </w:r>
            <w:proofErr w:type="spellEnd"/>
            <w:r w:rsidRPr="004245A5">
              <w:rPr>
                <w:sz w:val="24"/>
                <w:szCs w:val="24"/>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(пункт 12 частини другої статті 7 Закону):</w:t>
            </w:r>
          </w:p>
          <w:p w14:paraId="092D33C1" w14:textId="77777777" w:rsidR="00A8116C" w:rsidRPr="004245A5" w:rsidRDefault="00000000" w:rsidP="00B04FC5">
            <w:pPr>
              <w:pStyle w:val="1"/>
              <w:keepNext/>
              <w:spacing w:line="240" w:lineRule="auto"/>
              <w:rPr>
                <w:sz w:val="24"/>
                <w:szCs w:val="24"/>
              </w:rPr>
            </w:pPr>
            <w:r w:rsidRPr="004245A5">
              <w:rPr>
                <w:sz w:val="24"/>
                <w:szCs w:val="24"/>
              </w:rPr>
              <w:t xml:space="preserve">     довідки медико-соціальної експертної комісії про групу та причину інвалідності чи виписки з </w:t>
            </w:r>
            <w:proofErr w:type="spellStart"/>
            <w:r w:rsidRPr="004245A5">
              <w:rPr>
                <w:sz w:val="24"/>
                <w:szCs w:val="24"/>
              </w:rPr>
              <w:t>акта</w:t>
            </w:r>
            <w:proofErr w:type="spellEnd"/>
            <w:r w:rsidRPr="004245A5">
              <w:rPr>
                <w:sz w:val="24"/>
                <w:szCs w:val="24"/>
              </w:rPr>
              <w:t xml:space="preserve"> огляду медико-соціальною експертною комісією, у якій міститься інформація про групу та причину інвалідності, за формою, затвердженою МОЗ*;</w:t>
            </w:r>
          </w:p>
          <w:p w14:paraId="262733A1" w14:textId="77777777" w:rsidR="00A8116C" w:rsidRPr="004245A5" w:rsidRDefault="00000000" w:rsidP="00B04FC5">
            <w:pPr>
              <w:pStyle w:val="1"/>
              <w:keepNext/>
              <w:spacing w:line="240" w:lineRule="auto"/>
              <w:rPr>
                <w:sz w:val="24"/>
                <w:szCs w:val="24"/>
              </w:rPr>
            </w:pPr>
            <w:r w:rsidRPr="004245A5">
              <w:rPr>
                <w:sz w:val="24"/>
                <w:szCs w:val="24"/>
              </w:rPr>
              <w:t xml:space="preserve">     документів про безпосередню участь особи, яка захищала незалежність, суверенітет і територіальну цілісність України та брала безпосередню участь в </w:t>
            </w:r>
            <w:r w:rsidRPr="004245A5">
              <w:rPr>
                <w:sz w:val="24"/>
                <w:szCs w:val="24"/>
              </w:rPr>
              <w:lastRenderedPageBreak/>
              <w:t>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(далі – Порядок № 413)*.</w:t>
            </w:r>
          </w:p>
          <w:p w14:paraId="48F46A06" w14:textId="77777777" w:rsidR="00A8116C" w:rsidRPr="004245A5" w:rsidRDefault="00000000" w:rsidP="00B04FC5">
            <w:pPr>
              <w:pStyle w:val="1"/>
              <w:keepNext/>
              <w:spacing w:line="240" w:lineRule="auto"/>
              <w:rPr>
                <w:sz w:val="24"/>
                <w:szCs w:val="24"/>
              </w:rPr>
            </w:pPr>
            <w:r w:rsidRPr="004245A5">
              <w:rPr>
                <w:sz w:val="24"/>
                <w:szCs w:val="24"/>
              </w:rPr>
              <w:t xml:space="preserve">     2) для осіб, які входили до складу добровольчого формування територіальної громади, які захищали незалежність, суверенітет та територіальну цілісність України та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(пункт 11 частини другої статті 7 Закону):</w:t>
            </w:r>
          </w:p>
          <w:p w14:paraId="63944D68" w14:textId="77777777" w:rsidR="00A8116C" w:rsidRPr="004245A5" w:rsidRDefault="00000000" w:rsidP="00B04FC5">
            <w:pPr>
              <w:pStyle w:val="1"/>
              <w:keepNext/>
              <w:spacing w:line="240" w:lineRule="auto"/>
              <w:rPr>
                <w:sz w:val="24"/>
                <w:szCs w:val="24"/>
              </w:rPr>
            </w:pPr>
            <w:r w:rsidRPr="004245A5">
              <w:rPr>
                <w:sz w:val="24"/>
                <w:szCs w:val="24"/>
              </w:rPr>
              <w:t xml:space="preserve">     довідки медико-соціальної експертної комісії про групу та причину інвалідності чи виписки з </w:t>
            </w:r>
            <w:proofErr w:type="spellStart"/>
            <w:r w:rsidRPr="004245A5">
              <w:rPr>
                <w:sz w:val="24"/>
                <w:szCs w:val="24"/>
              </w:rPr>
              <w:t>акта</w:t>
            </w:r>
            <w:proofErr w:type="spellEnd"/>
            <w:r w:rsidRPr="004245A5">
              <w:rPr>
                <w:sz w:val="24"/>
                <w:szCs w:val="24"/>
              </w:rPr>
              <w:t xml:space="preserve"> огляду медико-соціальною експертною комісією, у якій міститься інформація про групу та причину інвалідності, за формою, затвердженою МОЗ*; контракту добровольця територіальної оборони*;</w:t>
            </w:r>
          </w:p>
          <w:p w14:paraId="4B6A77D5" w14:textId="77777777" w:rsidR="00A8116C" w:rsidRPr="004245A5" w:rsidRDefault="00000000" w:rsidP="00B04FC5">
            <w:pPr>
              <w:pStyle w:val="1"/>
              <w:keepNext/>
              <w:spacing w:line="240" w:lineRule="auto"/>
              <w:rPr>
                <w:sz w:val="24"/>
                <w:szCs w:val="24"/>
              </w:rPr>
            </w:pPr>
            <w:r w:rsidRPr="004245A5">
              <w:rPr>
                <w:sz w:val="24"/>
                <w:szCs w:val="24"/>
              </w:rPr>
              <w:t xml:space="preserve">     довідки за формою згідно з додатком 6 до Порядку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w:t>
            </w:r>
          </w:p>
          <w:p w14:paraId="4E83F32E" w14:textId="77777777" w:rsidR="00A8116C" w:rsidRPr="004245A5" w:rsidRDefault="00000000" w:rsidP="00B04FC5">
            <w:pPr>
              <w:pStyle w:val="1"/>
              <w:keepNext/>
              <w:spacing w:line="240" w:lineRule="auto"/>
              <w:rPr>
                <w:sz w:val="24"/>
                <w:szCs w:val="24"/>
              </w:rPr>
            </w:pPr>
            <w:r w:rsidRPr="004245A5">
              <w:rPr>
                <w:sz w:val="24"/>
                <w:szCs w:val="24"/>
              </w:rPr>
              <w:t xml:space="preserve">   3) для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w:t>
            </w:r>
            <w:r w:rsidRPr="004245A5">
              <w:rPr>
                <w:sz w:val="24"/>
                <w:szCs w:val="24"/>
              </w:rPr>
              <w:lastRenderedPageBreak/>
              <w:t>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(пункт 11 частини другої статті 7 Закону):</w:t>
            </w:r>
          </w:p>
          <w:p w14:paraId="37150C85" w14:textId="77777777" w:rsidR="00A8116C" w:rsidRPr="004245A5" w:rsidRDefault="00000000" w:rsidP="00B04FC5">
            <w:pPr>
              <w:pStyle w:val="1"/>
              <w:keepNext/>
              <w:spacing w:line="240" w:lineRule="auto"/>
              <w:rPr>
                <w:sz w:val="24"/>
                <w:szCs w:val="24"/>
              </w:rPr>
            </w:pPr>
            <w:r w:rsidRPr="004245A5">
              <w:rPr>
                <w:sz w:val="24"/>
                <w:szCs w:val="24"/>
              </w:rPr>
              <w:t xml:space="preserve">   довідки медико-соціальної експертної комісії про групу та причину інвалідності чи виписка з </w:t>
            </w:r>
            <w:proofErr w:type="spellStart"/>
            <w:r w:rsidRPr="004245A5">
              <w:rPr>
                <w:sz w:val="24"/>
                <w:szCs w:val="24"/>
              </w:rPr>
              <w:t>акта</w:t>
            </w:r>
            <w:proofErr w:type="spellEnd"/>
            <w:r w:rsidRPr="004245A5">
              <w:rPr>
                <w:sz w:val="24"/>
                <w:szCs w:val="24"/>
              </w:rPr>
              <w:t xml:space="preserve"> огляду медико-соціальною експертною комісією, у якій міститься інформація про групу та причину інвалідності, за формою, затвердженою МОЗ*;</w:t>
            </w:r>
          </w:p>
          <w:p w14:paraId="3D8E17DE" w14:textId="77777777" w:rsidR="00A8116C" w:rsidRPr="004245A5" w:rsidRDefault="00000000" w:rsidP="00B04FC5">
            <w:pPr>
              <w:pStyle w:val="1"/>
              <w:keepNext/>
              <w:spacing w:line="240" w:lineRule="auto"/>
              <w:rPr>
                <w:sz w:val="24"/>
                <w:szCs w:val="24"/>
              </w:rPr>
            </w:pPr>
            <w:r w:rsidRPr="004245A5">
              <w:rPr>
                <w:sz w:val="24"/>
                <w:szCs w:val="24"/>
              </w:rPr>
              <w:t xml:space="preserve">     документів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                                                                    *</w:t>
            </w:r>
            <w:r w:rsidRPr="004245A5">
              <w:rPr>
                <w:i/>
                <w:iCs/>
                <w:sz w:val="24"/>
                <w:szCs w:val="24"/>
              </w:rPr>
              <w:t xml:space="preserve">Примітка: у разі відсутності оригіналів або копій (сканованих копій) документів вони </w:t>
            </w:r>
            <w:proofErr w:type="spellStart"/>
            <w:r w:rsidRPr="004245A5">
              <w:rPr>
                <w:i/>
                <w:iCs/>
                <w:sz w:val="24"/>
                <w:szCs w:val="24"/>
              </w:rPr>
              <w:t>витребовуються</w:t>
            </w:r>
            <w:proofErr w:type="spellEnd"/>
            <w:r w:rsidRPr="004245A5">
              <w:rPr>
                <w:i/>
                <w:iCs/>
                <w:sz w:val="24"/>
                <w:szCs w:val="24"/>
              </w:rPr>
              <w:t xml:space="preserve"> місцевим структурним підрозділом з питань ветеранської політики за задекларованим/зареєстрованим місцем проживання </w:t>
            </w:r>
            <w:r w:rsidRPr="004245A5">
              <w:rPr>
                <w:i/>
                <w:iCs/>
                <w:sz w:val="24"/>
                <w:szCs w:val="24"/>
              </w:rPr>
              <w:lastRenderedPageBreak/>
              <w:t xml:space="preserve">(перебування) або за </w:t>
            </w:r>
            <w:proofErr w:type="spellStart"/>
            <w:r w:rsidRPr="004245A5">
              <w:rPr>
                <w:i/>
                <w:iCs/>
                <w:sz w:val="24"/>
                <w:szCs w:val="24"/>
              </w:rPr>
              <w:t>адресою</w:t>
            </w:r>
            <w:proofErr w:type="spellEnd"/>
            <w:r w:rsidRPr="004245A5">
              <w:rPr>
                <w:i/>
                <w:iCs/>
                <w:sz w:val="24"/>
                <w:szCs w:val="24"/>
              </w:rPr>
              <w:t xml:space="preserve"> фактичного місця проживання (для внутрішньо переміщених осіб) заявника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w:t>
            </w:r>
          </w:p>
          <w:p w14:paraId="0F36796A" w14:textId="77777777" w:rsidR="00A8116C" w:rsidRPr="004245A5" w:rsidRDefault="00000000" w:rsidP="00B04FC5">
            <w:pPr>
              <w:pStyle w:val="1"/>
              <w:keepNext/>
              <w:spacing w:line="240" w:lineRule="auto"/>
              <w:rPr>
                <w:sz w:val="24"/>
                <w:szCs w:val="24"/>
              </w:rPr>
            </w:pPr>
            <w:r w:rsidRPr="004245A5">
              <w:rPr>
                <w:sz w:val="24"/>
                <w:szCs w:val="24"/>
              </w:rPr>
              <w:t xml:space="preserve">4) для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4245A5">
              <w:rPr>
                <w:sz w:val="24"/>
                <w:szCs w:val="24"/>
              </w:rPr>
              <w:t>самоорганізувалися</w:t>
            </w:r>
            <w:proofErr w:type="spellEnd"/>
            <w:r w:rsidRPr="004245A5">
              <w:rPr>
                <w:sz w:val="24"/>
                <w:szCs w:val="24"/>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(пункт 13 частини другої статті 7 Закону):</w:t>
            </w:r>
          </w:p>
          <w:p w14:paraId="37DCA236" w14:textId="77777777" w:rsidR="00A8116C" w:rsidRPr="004245A5" w:rsidRDefault="00000000" w:rsidP="00B04FC5">
            <w:pPr>
              <w:pStyle w:val="1"/>
              <w:keepNext/>
              <w:spacing w:line="240" w:lineRule="auto"/>
              <w:rPr>
                <w:sz w:val="24"/>
                <w:szCs w:val="24"/>
              </w:rPr>
            </w:pPr>
            <w:r w:rsidRPr="004245A5">
              <w:rPr>
                <w:sz w:val="24"/>
                <w:szCs w:val="24"/>
              </w:rPr>
              <w:t xml:space="preserve">     довідки медико-соціальної експертної комісії про групу та причину інвалідності; 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 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w:t>
            </w:r>
            <w:r w:rsidRPr="004245A5">
              <w:rPr>
                <w:sz w:val="24"/>
                <w:szCs w:val="24"/>
              </w:rPr>
              <w:lastRenderedPageBreak/>
              <w:t>антитерористичної операції у період її проведення;</w:t>
            </w:r>
          </w:p>
          <w:p w14:paraId="2647CF21" w14:textId="77777777" w:rsidR="00A8116C" w:rsidRPr="004245A5" w:rsidRDefault="00000000" w:rsidP="00B04FC5">
            <w:pPr>
              <w:pStyle w:val="1"/>
              <w:keepNext/>
              <w:spacing w:line="240" w:lineRule="auto"/>
              <w:rPr>
                <w:sz w:val="24"/>
                <w:szCs w:val="24"/>
              </w:rPr>
            </w:pPr>
            <w:r w:rsidRPr="004245A5">
              <w:rPr>
                <w:sz w:val="24"/>
                <w:szCs w:val="24"/>
              </w:rPr>
              <w:t xml:space="preserve">     5) для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(пункт 14 частини другої статті 7 Закону) (у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w:t>
            </w:r>
          </w:p>
          <w:p w14:paraId="2BE1F2D7" w14:textId="77777777" w:rsidR="00A8116C" w:rsidRPr="004245A5" w:rsidRDefault="00000000" w:rsidP="00B04FC5">
            <w:pPr>
              <w:pStyle w:val="1"/>
              <w:keepNext/>
              <w:spacing w:line="240" w:lineRule="auto"/>
              <w:rPr>
                <w:sz w:val="24"/>
                <w:szCs w:val="24"/>
              </w:rPr>
            </w:pPr>
            <w:r w:rsidRPr="004245A5">
              <w:rPr>
                <w:sz w:val="24"/>
                <w:szCs w:val="24"/>
              </w:rPr>
              <w:t xml:space="preserve">    довідки медико-соціальної експертної комісії про групу та причину інвалідності; 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(витягу із наказу);</w:t>
            </w:r>
          </w:p>
          <w:p w14:paraId="162DF162" w14:textId="77777777" w:rsidR="00A8116C" w:rsidRPr="004245A5" w:rsidRDefault="00000000" w:rsidP="00B04FC5">
            <w:pPr>
              <w:pStyle w:val="1"/>
              <w:keepNext/>
              <w:spacing w:line="240" w:lineRule="auto"/>
              <w:rPr>
                <w:sz w:val="24"/>
                <w:szCs w:val="24"/>
              </w:rPr>
            </w:pPr>
            <w:r w:rsidRPr="004245A5">
              <w:rPr>
                <w:sz w:val="24"/>
                <w:szCs w:val="24"/>
              </w:rPr>
              <w:t xml:space="preserve">     6) для 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 режиму воєнного стану (пункт 16 частини другої статті 7 Закону):</w:t>
            </w:r>
          </w:p>
          <w:p w14:paraId="7B91F6D1" w14:textId="77777777" w:rsidR="00A8116C" w:rsidRPr="004245A5" w:rsidRDefault="00000000" w:rsidP="00B04FC5">
            <w:pPr>
              <w:pStyle w:val="1"/>
              <w:keepNext/>
              <w:spacing w:line="240" w:lineRule="auto"/>
              <w:rPr>
                <w:sz w:val="24"/>
                <w:szCs w:val="24"/>
              </w:rPr>
            </w:pPr>
            <w:r w:rsidRPr="004245A5">
              <w:rPr>
                <w:sz w:val="24"/>
                <w:szCs w:val="24"/>
              </w:rPr>
              <w:t xml:space="preserve">    довідки медико-соціальної експертної комісії про групу та причину інвалідності;</w:t>
            </w:r>
          </w:p>
          <w:p w14:paraId="29B6B54D" w14:textId="77777777" w:rsidR="00A8116C" w:rsidRPr="004245A5" w:rsidRDefault="00000000" w:rsidP="00B04FC5">
            <w:pPr>
              <w:pStyle w:val="1"/>
              <w:keepNext/>
              <w:spacing w:line="240" w:lineRule="auto"/>
              <w:rPr>
                <w:sz w:val="24"/>
                <w:szCs w:val="24"/>
              </w:rPr>
            </w:pPr>
            <w:r w:rsidRPr="004245A5">
              <w:rPr>
                <w:sz w:val="24"/>
                <w:szCs w:val="24"/>
              </w:rPr>
              <w:t xml:space="preserve">     довідки за формою згідно з додатком 6 до Порядку                 № 413, виданої </w:t>
            </w:r>
            <w:proofErr w:type="spellStart"/>
            <w:r w:rsidRPr="004245A5">
              <w:rPr>
                <w:sz w:val="24"/>
                <w:szCs w:val="24"/>
              </w:rPr>
              <w:t>Мінветеранів</w:t>
            </w:r>
            <w:proofErr w:type="spellEnd"/>
            <w:r w:rsidRPr="004245A5">
              <w:rPr>
                <w:sz w:val="24"/>
                <w:szCs w:val="24"/>
              </w:rPr>
              <w:t>.</w:t>
            </w:r>
          </w:p>
          <w:p w14:paraId="61560ABC" w14:textId="77777777" w:rsidR="00A8116C" w:rsidRPr="004245A5" w:rsidRDefault="00000000" w:rsidP="00B04FC5">
            <w:pPr>
              <w:pStyle w:val="1"/>
              <w:keepNext/>
              <w:spacing w:line="240" w:lineRule="auto"/>
              <w:rPr>
                <w:sz w:val="24"/>
                <w:szCs w:val="24"/>
              </w:rPr>
            </w:pPr>
            <w:r w:rsidRPr="004245A5">
              <w:rPr>
                <w:sz w:val="24"/>
                <w:szCs w:val="24"/>
              </w:rPr>
              <w:lastRenderedPageBreak/>
              <w:t>До заяви додається фотокартка (кольорова, матова) 3х4 см.</w:t>
            </w:r>
          </w:p>
        </w:tc>
      </w:tr>
      <w:tr w:rsidR="00A8116C" w:rsidRPr="004245A5" w14:paraId="0F861E40" w14:textId="77777777">
        <w:trPr>
          <w:trHeight w:val="449"/>
        </w:trPr>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7B1D123B" w14:textId="77777777" w:rsidR="00A8116C" w:rsidRPr="004245A5" w:rsidRDefault="00000000" w:rsidP="00B04FC5">
            <w:pPr>
              <w:pStyle w:val="1"/>
              <w:rPr>
                <w:sz w:val="24"/>
                <w:szCs w:val="24"/>
              </w:rPr>
            </w:pPr>
            <w:r w:rsidRPr="004245A5">
              <w:rPr>
                <w:sz w:val="24"/>
                <w:szCs w:val="24"/>
                <w:lang w:eastAsia="uk-UA"/>
              </w:rPr>
              <w:lastRenderedPageBreak/>
              <w:t>8</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25516D1A" w14:textId="77777777" w:rsidR="00A8116C" w:rsidRPr="004245A5" w:rsidRDefault="00000000" w:rsidP="00B04FC5">
            <w:pPr>
              <w:pStyle w:val="1"/>
              <w:rPr>
                <w:sz w:val="24"/>
                <w:szCs w:val="24"/>
              </w:rPr>
            </w:pPr>
            <w:r w:rsidRPr="004245A5">
              <w:rPr>
                <w:sz w:val="24"/>
                <w:szCs w:val="24"/>
                <w:lang w:eastAsia="uk-UA"/>
              </w:rPr>
              <w:t xml:space="preserve">Спосіб подання документів, необхідних для отримання </w:t>
            </w:r>
            <w:r w:rsidRPr="004245A5">
              <w:rPr>
                <w:sz w:val="24"/>
                <w:szCs w:val="24"/>
                <w:lang w:eastAsia="ru-RU"/>
              </w:rPr>
              <w:t>адміністративної послуги</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3FD3481A" w14:textId="77777777" w:rsidR="00A8116C" w:rsidRPr="004245A5" w:rsidRDefault="00000000" w:rsidP="00B04FC5">
            <w:pPr>
              <w:pStyle w:val="WW-"/>
              <w:tabs>
                <w:tab w:val="left" w:pos="0"/>
                <w:tab w:val="left" w:pos="9781"/>
              </w:tabs>
              <w:spacing w:after="0" w:line="100" w:lineRule="atLeast"/>
              <w:ind w:firstLine="20"/>
              <w:jc w:val="both"/>
              <w:rPr>
                <w:rFonts w:cs="Times New Roman"/>
                <w:lang w:val="uk-UA"/>
              </w:rPr>
            </w:pPr>
            <w:r w:rsidRPr="004245A5">
              <w:rPr>
                <w:rFonts w:cs="Times New Roman"/>
                <w:lang w:val="uk-UA"/>
              </w:rPr>
              <w:t xml:space="preserve">1. </w:t>
            </w:r>
            <w:proofErr w:type="spellStart"/>
            <w:r w:rsidRPr="004245A5">
              <w:rPr>
                <w:rFonts w:cs="Times New Roman"/>
              </w:rPr>
              <w:t>Заява</w:t>
            </w:r>
            <w:proofErr w:type="spellEnd"/>
            <w:r w:rsidRPr="004245A5">
              <w:rPr>
                <w:rFonts w:cs="Times New Roman"/>
              </w:rPr>
              <w:t xml:space="preserve"> </w:t>
            </w:r>
            <w:proofErr w:type="spellStart"/>
            <w:r w:rsidRPr="004245A5">
              <w:rPr>
                <w:rFonts w:cs="Times New Roman"/>
              </w:rPr>
              <w:t>довільної</w:t>
            </w:r>
            <w:proofErr w:type="spellEnd"/>
            <w:r w:rsidRPr="004245A5">
              <w:rPr>
                <w:rFonts w:cs="Times New Roman"/>
              </w:rPr>
              <w:t xml:space="preserve"> </w:t>
            </w:r>
            <w:proofErr w:type="spellStart"/>
            <w:r w:rsidRPr="004245A5">
              <w:rPr>
                <w:rFonts w:cs="Times New Roman"/>
              </w:rPr>
              <w:t>форми</w:t>
            </w:r>
            <w:proofErr w:type="spellEnd"/>
            <w:r w:rsidRPr="004245A5">
              <w:rPr>
                <w:rFonts w:cs="Times New Roman"/>
                <w:lang w:val="uk-UA"/>
              </w:rPr>
              <w:t xml:space="preserve"> та документи подаються особисто, законним представником або уповноваженою особою безпосередньо управлінню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w:t>
            </w:r>
            <w:proofErr w:type="spellStart"/>
            <w:r w:rsidRPr="004245A5">
              <w:rPr>
                <w:rFonts w:cs="Times New Roman"/>
                <w:lang w:val="uk-UA"/>
              </w:rPr>
              <w:t>адресою</w:t>
            </w:r>
            <w:proofErr w:type="spellEnd"/>
            <w:r w:rsidRPr="004245A5">
              <w:rPr>
                <w:rFonts w:cs="Times New Roman"/>
                <w:lang w:val="uk-UA"/>
              </w:rPr>
              <w:t xml:space="preserve"> фактичного місця проживання (для внутрішньо переміщених осіб) заявника або через віддалене робоче місце центру надання адміністративних послуг виконавчого комітету Старокостянтинівської міської ради.</w:t>
            </w:r>
          </w:p>
          <w:p w14:paraId="0AC80FF4" w14:textId="77777777" w:rsidR="009A157A" w:rsidRPr="004245A5" w:rsidRDefault="009A157A" w:rsidP="00B04FC5">
            <w:pPr>
              <w:pStyle w:val="WW-"/>
              <w:tabs>
                <w:tab w:val="left" w:pos="0"/>
                <w:tab w:val="left" w:pos="9781"/>
              </w:tabs>
              <w:spacing w:after="0" w:line="100" w:lineRule="atLeast"/>
              <w:ind w:firstLine="20"/>
              <w:jc w:val="both"/>
              <w:rPr>
                <w:rFonts w:cs="Times New Roman"/>
                <w:lang w:val="uk-UA"/>
              </w:rPr>
            </w:pPr>
          </w:p>
          <w:p w14:paraId="2781D621" w14:textId="268C3334" w:rsidR="00A8116C" w:rsidRPr="004245A5" w:rsidRDefault="009A157A" w:rsidP="00B04FC5">
            <w:pPr>
              <w:pStyle w:val="WW-"/>
              <w:tabs>
                <w:tab w:val="left" w:pos="0"/>
                <w:tab w:val="left" w:pos="9781"/>
              </w:tabs>
              <w:spacing w:after="0" w:line="100" w:lineRule="atLeast"/>
              <w:ind w:firstLine="20"/>
              <w:jc w:val="both"/>
              <w:rPr>
                <w:rFonts w:cs="Times New Roman"/>
                <w:lang w:val="uk-UA"/>
              </w:rPr>
            </w:pPr>
            <w:r w:rsidRPr="004245A5">
              <w:rPr>
                <w:rFonts w:cs="Times New Roman"/>
                <w:lang w:val="uk-UA"/>
              </w:rPr>
              <w:t xml:space="preserve">  2. Заява у паперовій формі згідно з додатком до Порядку № 685 та необхідні документи подаються особисто, законним представником або уповноваженою особою:</w:t>
            </w:r>
          </w:p>
          <w:p w14:paraId="3B006ACF" w14:textId="77777777" w:rsidR="00A8116C" w:rsidRPr="004245A5" w:rsidRDefault="00000000" w:rsidP="00B04FC5">
            <w:pPr>
              <w:pStyle w:val="WW-"/>
              <w:tabs>
                <w:tab w:val="left" w:pos="0"/>
                <w:tab w:val="left" w:pos="9781"/>
              </w:tabs>
              <w:spacing w:after="0" w:line="100" w:lineRule="atLeast"/>
              <w:ind w:firstLine="20"/>
              <w:jc w:val="both"/>
              <w:rPr>
                <w:rFonts w:cs="Times New Roman"/>
                <w:lang w:val="uk-UA"/>
              </w:rPr>
            </w:pPr>
            <w:r w:rsidRPr="004245A5">
              <w:rPr>
                <w:rFonts w:cs="Times New Roman"/>
                <w:lang w:val="uk-UA"/>
              </w:rPr>
              <w:t xml:space="preserve">     1) безпосередньо управлінню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w:t>
            </w:r>
            <w:proofErr w:type="spellStart"/>
            <w:r w:rsidRPr="004245A5">
              <w:rPr>
                <w:rFonts w:cs="Times New Roman"/>
                <w:lang w:val="uk-UA"/>
              </w:rPr>
              <w:t>адресою</w:t>
            </w:r>
            <w:proofErr w:type="spellEnd"/>
            <w:r w:rsidRPr="004245A5">
              <w:rPr>
                <w:rFonts w:cs="Times New Roman"/>
                <w:lang w:val="uk-UA"/>
              </w:rPr>
              <w:t xml:space="preserve"> фактичного місця проживання (для внутрішньо переміщених осіб) заявника;</w:t>
            </w:r>
          </w:p>
          <w:p w14:paraId="1A0E513B" w14:textId="77777777" w:rsidR="00A8116C" w:rsidRPr="004245A5" w:rsidRDefault="00000000" w:rsidP="00B04FC5">
            <w:pPr>
              <w:pStyle w:val="WW-"/>
              <w:tabs>
                <w:tab w:val="left" w:pos="0"/>
                <w:tab w:val="left" w:pos="9781"/>
              </w:tabs>
              <w:spacing w:after="0" w:line="100" w:lineRule="atLeast"/>
              <w:ind w:firstLine="20"/>
              <w:jc w:val="both"/>
              <w:rPr>
                <w:rFonts w:cs="Times New Roman"/>
                <w:lang w:val="uk-UA"/>
              </w:rPr>
            </w:pPr>
            <w:r w:rsidRPr="004245A5">
              <w:rPr>
                <w:rFonts w:cs="Times New Roman"/>
                <w:lang w:val="uk-UA"/>
              </w:rPr>
              <w:t xml:space="preserve">      2) надсилаються засобами поштового зв’язку управлінню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w:t>
            </w:r>
            <w:proofErr w:type="spellStart"/>
            <w:r w:rsidRPr="004245A5">
              <w:rPr>
                <w:rFonts w:cs="Times New Roman"/>
                <w:lang w:val="uk-UA"/>
              </w:rPr>
              <w:t>адресою</w:t>
            </w:r>
            <w:proofErr w:type="spellEnd"/>
            <w:r w:rsidRPr="004245A5">
              <w:rPr>
                <w:rFonts w:cs="Times New Roman"/>
                <w:lang w:val="uk-UA"/>
              </w:rPr>
              <w:t xml:space="preserve"> фактичного місця проживання (для внутрішньо переміщених осіб) заявника;</w:t>
            </w:r>
          </w:p>
          <w:p w14:paraId="324F0998" w14:textId="77777777" w:rsidR="00A8116C" w:rsidRPr="004245A5" w:rsidRDefault="00000000" w:rsidP="00B04FC5">
            <w:pPr>
              <w:pStyle w:val="WW-"/>
              <w:tabs>
                <w:tab w:val="left" w:pos="0"/>
                <w:tab w:val="left" w:pos="9781"/>
              </w:tabs>
              <w:spacing w:after="0" w:line="100" w:lineRule="atLeast"/>
              <w:ind w:firstLine="20"/>
              <w:jc w:val="both"/>
              <w:rPr>
                <w:rFonts w:cs="Times New Roman"/>
                <w:lang w:val="uk-UA"/>
              </w:rPr>
            </w:pPr>
            <w:r w:rsidRPr="004245A5">
              <w:rPr>
                <w:rFonts w:cs="Times New Roman"/>
                <w:lang w:val="uk-UA"/>
              </w:rPr>
              <w:t xml:space="preserve">     3) до віддаленого робочого місця центру надання адміністративних послуг виконавчого комітету Старокостянтинівської міської ради за задекларованим/зареєстрованим місцем проживання (перебування) або за </w:t>
            </w:r>
            <w:proofErr w:type="spellStart"/>
            <w:r w:rsidRPr="004245A5">
              <w:rPr>
                <w:rFonts w:cs="Times New Roman"/>
                <w:lang w:val="uk-UA"/>
              </w:rPr>
              <w:t>адресою</w:t>
            </w:r>
            <w:proofErr w:type="spellEnd"/>
            <w:r w:rsidRPr="004245A5">
              <w:rPr>
                <w:rFonts w:cs="Times New Roman"/>
                <w:lang w:val="uk-UA"/>
              </w:rPr>
              <w:t xml:space="preserve"> фактичного місця проживання (для внутрішньо переміщених осіб) заявника.</w:t>
            </w:r>
          </w:p>
          <w:p w14:paraId="1D2FD8CC" w14:textId="77777777" w:rsidR="00A8116C" w:rsidRPr="004245A5" w:rsidRDefault="00000000" w:rsidP="00B04FC5">
            <w:pPr>
              <w:pStyle w:val="WW-"/>
              <w:tabs>
                <w:tab w:val="left" w:pos="0"/>
                <w:tab w:val="left" w:pos="9781"/>
              </w:tabs>
              <w:spacing w:after="0" w:line="100" w:lineRule="atLeast"/>
              <w:ind w:firstLine="20"/>
              <w:jc w:val="both"/>
              <w:rPr>
                <w:rFonts w:cs="Times New Roman"/>
                <w:lang w:val="uk-UA"/>
              </w:rPr>
            </w:pPr>
            <w:r w:rsidRPr="004245A5">
              <w:rPr>
                <w:rFonts w:cs="Times New Roman"/>
                <w:lang w:val="uk-UA"/>
              </w:rPr>
              <w:t xml:space="preserve">      У разі подання заяви у паперовій формі працівник управління соціального захисту населення виконавчого комітету Старокостянтинівської міської ради або адміністратором віддаленого робочого місця центру надання адміністративних послуг виконавчого комітету Старокостянтинівської міської ради на вимогу заявника складає заяву в електронній формі, друкує її та надає заявнику для перевірки та підписання.</w:t>
            </w:r>
          </w:p>
          <w:p w14:paraId="4F9CD603" w14:textId="77777777" w:rsidR="00A8116C" w:rsidRPr="004245A5" w:rsidRDefault="00000000" w:rsidP="00B04FC5">
            <w:pPr>
              <w:pStyle w:val="WW-"/>
              <w:tabs>
                <w:tab w:val="left" w:pos="0"/>
                <w:tab w:val="left" w:pos="9781"/>
              </w:tabs>
              <w:spacing w:after="0" w:line="100" w:lineRule="atLeast"/>
              <w:ind w:firstLine="20"/>
              <w:jc w:val="both"/>
              <w:rPr>
                <w:rFonts w:cs="Times New Roman"/>
                <w:lang w:val="uk-UA"/>
              </w:rPr>
            </w:pPr>
            <w:r w:rsidRPr="004245A5">
              <w:rPr>
                <w:rFonts w:cs="Times New Roman"/>
                <w:lang w:val="uk-UA"/>
              </w:rPr>
              <w:t xml:space="preserve">    Заява у паперовій формі з необхідними документами приймається адміністратором віддаленого робочого місця центру надання адміністративних послуг виконавчого комітету Старокостянтинівської міської ради 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управління соціального захисту населення виконавчого комітету Старокостянтинівської міської ради за задекларованим/зареєстрованим місцем проживання </w:t>
            </w:r>
            <w:r w:rsidRPr="004245A5">
              <w:rPr>
                <w:rFonts w:cs="Times New Roman"/>
                <w:lang w:val="uk-UA"/>
              </w:rPr>
              <w:lastRenderedPageBreak/>
              <w:t xml:space="preserve">(перебування) або за </w:t>
            </w:r>
            <w:proofErr w:type="spellStart"/>
            <w:r w:rsidRPr="004245A5">
              <w:rPr>
                <w:rFonts w:cs="Times New Roman"/>
                <w:lang w:val="uk-UA"/>
              </w:rPr>
              <w:t>адресою</w:t>
            </w:r>
            <w:proofErr w:type="spellEnd"/>
            <w:r w:rsidRPr="004245A5">
              <w:rPr>
                <w:rFonts w:cs="Times New Roman"/>
                <w:lang w:val="uk-UA"/>
              </w:rPr>
              <w:t xml:space="preserve"> фактичного місця проживання (для внутрішньо переміщених осіб) заявника.</w:t>
            </w:r>
          </w:p>
          <w:p w14:paraId="4ECB0B01" w14:textId="77777777" w:rsidR="00A8116C" w:rsidRPr="004245A5" w:rsidRDefault="00000000" w:rsidP="00B04FC5">
            <w:pPr>
              <w:pStyle w:val="WW-"/>
              <w:tabs>
                <w:tab w:val="left" w:pos="0"/>
                <w:tab w:val="left" w:pos="9781"/>
              </w:tabs>
              <w:spacing w:after="0" w:line="100" w:lineRule="atLeast"/>
              <w:ind w:firstLine="20"/>
              <w:jc w:val="both"/>
              <w:rPr>
                <w:rFonts w:cs="Times New Roman"/>
                <w:lang w:val="uk-UA"/>
              </w:rPr>
            </w:pPr>
            <w:r w:rsidRPr="004245A5">
              <w:rPr>
                <w:rFonts w:cs="Times New Roman"/>
                <w:lang w:val="uk-UA"/>
              </w:rPr>
              <w:t xml:space="preserve">       У 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до управління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w:t>
            </w:r>
            <w:proofErr w:type="spellStart"/>
            <w:r w:rsidRPr="004245A5">
              <w:rPr>
                <w:rFonts w:cs="Times New Roman"/>
                <w:lang w:val="uk-UA"/>
              </w:rPr>
              <w:t>адресою</w:t>
            </w:r>
            <w:proofErr w:type="spellEnd"/>
            <w:r w:rsidRPr="004245A5">
              <w:rPr>
                <w:rFonts w:cs="Times New Roman"/>
                <w:lang w:val="uk-UA"/>
              </w:rPr>
              <w:t xml:space="preserve"> фактичного місця проживання (для внутрішньо переміщених осіб) заявника у паперовій формі.</w:t>
            </w:r>
          </w:p>
          <w:p w14:paraId="5E71FE00" w14:textId="77777777" w:rsidR="00A8116C" w:rsidRPr="004245A5" w:rsidRDefault="00A8116C" w:rsidP="00B04FC5">
            <w:pPr>
              <w:pStyle w:val="WW-"/>
              <w:tabs>
                <w:tab w:val="left" w:pos="0"/>
                <w:tab w:val="left" w:pos="9781"/>
              </w:tabs>
              <w:spacing w:after="0" w:line="100" w:lineRule="atLeast"/>
              <w:ind w:firstLine="20"/>
              <w:jc w:val="both"/>
              <w:rPr>
                <w:rFonts w:cs="Times New Roman"/>
                <w:lang w:val="uk-UA"/>
              </w:rPr>
            </w:pPr>
          </w:p>
          <w:p w14:paraId="562A41A1" w14:textId="77777777" w:rsidR="00A8116C" w:rsidRPr="004245A5" w:rsidRDefault="00000000" w:rsidP="00B04FC5">
            <w:pPr>
              <w:pStyle w:val="WW-"/>
              <w:tabs>
                <w:tab w:val="left" w:pos="0"/>
                <w:tab w:val="left" w:pos="9781"/>
              </w:tabs>
              <w:spacing w:after="0" w:line="100" w:lineRule="atLeast"/>
              <w:ind w:firstLine="20"/>
              <w:jc w:val="both"/>
              <w:rPr>
                <w:rFonts w:cs="Times New Roman"/>
                <w:lang w:val="uk-UA"/>
              </w:rPr>
            </w:pPr>
            <w:r w:rsidRPr="004245A5">
              <w:rPr>
                <w:rFonts w:cs="Times New Roman"/>
                <w:lang w:val="uk-UA"/>
              </w:rPr>
              <w:t xml:space="preserve">    3. Заява в електронній формі подається заявниками з числа осіб, зазначених у пункті 11 частини другої статті 7 Закону, засобами Порталу Дія (для законних представників або уповноважених осіб зазначених осіб за наявності технічної можливості) або засобами Реєстру.</w:t>
            </w:r>
          </w:p>
          <w:p w14:paraId="2E24B274" w14:textId="68BBCEF8" w:rsidR="00A8116C" w:rsidRPr="004245A5" w:rsidRDefault="00000000" w:rsidP="00B04FC5">
            <w:pPr>
              <w:pStyle w:val="WW-"/>
              <w:tabs>
                <w:tab w:val="left" w:pos="0"/>
                <w:tab w:val="left" w:pos="9781"/>
              </w:tabs>
              <w:spacing w:after="0" w:line="100" w:lineRule="atLeast"/>
              <w:ind w:firstLine="20"/>
              <w:jc w:val="both"/>
              <w:rPr>
                <w:rFonts w:cs="Times New Roman"/>
                <w:lang w:val="uk-UA"/>
              </w:rPr>
            </w:pPr>
            <w:r w:rsidRPr="004245A5">
              <w:rPr>
                <w:rFonts w:cs="Times New Roman"/>
                <w:lang w:val="uk-UA"/>
              </w:rPr>
              <w:t xml:space="preserve">      Подати заяву в електронній формі засобами Порталу Дія може громадянин України, засобами Реєстру – громадянин України, іноземець або особа без громадянства (за наявності реєстраційного номера облікової картки платника податків). Заява в електронній формі засобами Порталу Дія та/або Реєстру незалежно від адреси задекларованого/зареєстрованого місця проживання (перебування) заявника може бути подана </w:t>
            </w:r>
            <w:r w:rsidRPr="004245A5">
              <w:rPr>
                <w:rFonts w:cs="Times New Roman"/>
                <w:color w:val="FF0000"/>
                <w:lang w:val="uk-UA"/>
              </w:rPr>
              <w:t>адміністратором віддаленого робочого місця центру надання адміністративних послуг виконавчого комітету Старокостянтинівської міської ради</w:t>
            </w:r>
            <w:r w:rsidR="006A566A" w:rsidRPr="004245A5">
              <w:rPr>
                <w:rFonts w:cs="Times New Roman"/>
                <w:color w:val="FF0000"/>
                <w:lang w:val="uk-UA"/>
              </w:rPr>
              <w:t xml:space="preserve"> (за наявності технічної можливості)</w:t>
            </w:r>
            <w:r w:rsidRPr="004245A5">
              <w:rPr>
                <w:rFonts w:cs="Times New Roman"/>
                <w:lang w:val="uk-UA"/>
              </w:rPr>
              <w:t xml:space="preserve">, який здійснює ідентифікацію заявника шляхом пред’явлення заявником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після проходження електронної ідентифікації та автентифікації з використанням інтегрованої системи електронної ідентифікації, електронного підпису або інших засобів електронної ідентифікації, які дають змогу однозначно встановити </w:t>
            </w:r>
            <w:r w:rsidRPr="004245A5">
              <w:rPr>
                <w:rFonts w:cs="Times New Roman"/>
                <w:color w:val="FF0000"/>
                <w:lang w:val="uk-UA"/>
              </w:rPr>
              <w:t>особу адміністратора  віддаленого робочого місця центру надання адміністративних послуг виконавчого комітету Старокостянтинівської міської ради</w:t>
            </w:r>
            <w:r w:rsidRPr="004245A5">
              <w:rPr>
                <w:rFonts w:cs="Times New Roman"/>
                <w:lang w:val="uk-UA"/>
              </w:rPr>
              <w:t>.</w:t>
            </w:r>
          </w:p>
          <w:p w14:paraId="50DED45F" w14:textId="77777777" w:rsidR="00A8116C" w:rsidRPr="004245A5" w:rsidRDefault="00000000" w:rsidP="00B04FC5">
            <w:pPr>
              <w:pStyle w:val="WW-"/>
              <w:tabs>
                <w:tab w:val="left" w:pos="0"/>
                <w:tab w:val="left" w:pos="9781"/>
              </w:tabs>
              <w:spacing w:after="0" w:line="100" w:lineRule="atLeast"/>
              <w:ind w:firstLine="20"/>
              <w:jc w:val="both"/>
              <w:rPr>
                <w:rFonts w:cs="Times New Roman"/>
                <w:lang w:val="uk-UA"/>
              </w:rPr>
            </w:pPr>
            <w:r w:rsidRPr="004245A5">
              <w:rPr>
                <w:rFonts w:cs="Times New Roman"/>
                <w:lang w:val="uk-UA"/>
              </w:rPr>
              <w:t xml:space="preserve">      Після формування заяви в електронній формі засобами Порталу Дія або Реєстру на неї </w:t>
            </w:r>
            <w:r w:rsidRPr="004245A5">
              <w:rPr>
                <w:rFonts w:cs="Times New Roman"/>
                <w:color w:val="FF0000"/>
                <w:lang w:val="uk-UA"/>
              </w:rPr>
              <w:t xml:space="preserve">адміністратором  </w:t>
            </w:r>
            <w:r w:rsidRPr="004245A5">
              <w:rPr>
                <w:rFonts w:cs="Times New Roman"/>
                <w:color w:val="FF0000"/>
                <w:lang w:val="uk-UA"/>
              </w:rPr>
              <w:lastRenderedPageBreak/>
              <w:t>віддаленого робочого місця</w:t>
            </w:r>
            <w:r w:rsidRPr="004245A5">
              <w:rPr>
                <w:rFonts w:cs="Times New Roman"/>
                <w:lang w:val="uk-UA"/>
              </w:rPr>
              <w:t xml:space="preserve"> накладається кваліфікований електронний підпис або удосконалений електронний підпис, що базується на кваліфікованому сертифікаті електронного підпису.</w:t>
            </w:r>
          </w:p>
        </w:tc>
      </w:tr>
      <w:tr w:rsidR="00A8116C" w:rsidRPr="004245A5" w14:paraId="0255C75E" w14:textId="77777777">
        <w:trPr>
          <w:trHeight w:val="150"/>
        </w:trPr>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274339A5" w14:textId="77777777" w:rsidR="00A8116C" w:rsidRPr="004245A5" w:rsidRDefault="00000000" w:rsidP="00B04FC5">
            <w:pPr>
              <w:pStyle w:val="1"/>
              <w:rPr>
                <w:sz w:val="24"/>
                <w:szCs w:val="24"/>
              </w:rPr>
            </w:pPr>
            <w:r w:rsidRPr="004245A5">
              <w:rPr>
                <w:sz w:val="24"/>
                <w:szCs w:val="24"/>
                <w:lang w:eastAsia="uk-UA"/>
              </w:rPr>
              <w:lastRenderedPageBreak/>
              <w:t>9</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590731DA" w14:textId="77777777" w:rsidR="00A8116C" w:rsidRPr="004245A5" w:rsidRDefault="00000000" w:rsidP="00B04FC5">
            <w:pPr>
              <w:pStyle w:val="1"/>
              <w:rPr>
                <w:sz w:val="24"/>
                <w:szCs w:val="24"/>
              </w:rPr>
            </w:pPr>
            <w:r w:rsidRPr="004245A5">
              <w:rPr>
                <w:sz w:val="24"/>
                <w:szCs w:val="24"/>
                <w:lang w:eastAsia="uk-UA"/>
              </w:rPr>
              <w:t xml:space="preserve">Платність (безоплатність) надання </w:t>
            </w:r>
            <w:r w:rsidRPr="004245A5">
              <w:rPr>
                <w:sz w:val="24"/>
                <w:szCs w:val="24"/>
                <w:lang w:eastAsia="ru-RU"/>
              </w:rPr>
              <w:t>адміністративної послуги</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041059E8" w14:textId="77777777" w:rsidR="00A8116C" w:rsidRPr="004245A5" w:rsidRDefault="00000000" w:rsidP="00B04FC5">
            <w:pPr>
              <w:pStyle w:val="WW-"/>
              <w:spacing w:after="0" w:line="100" w:lineRule="atLeast"/>
              <w:jc w:val="both"/>
              <w:rPr>
                <w:rFonts w:cs="Times New Roman"/>
                <w:lang w:val="uk-UA"/>
              </w:rPr>
            </w:pPr>
            <w:r w:rsidRPr="004245A5">
              <w:rPr>
                <w:rFonts w:eastAsia="Times New Roman" w:cs="Times New Roman"/>
                <w:shd w:val="clear" w:color="auto" w:fill="FFFFFF"/>
                <w:lang w:val="uk-UA"/>
              </w:rPr>
              <w:t>Безоплатно</w:t>
            </w:r>
          </w:p>
        </w:tc>
      </w:tr>
      <w:tr w:rsidR="00A8116C" w:rsidRPr="004245A5" w14:paraId="5D386CCF"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2FCE0976" w14:textId="77777777" w:rsidR="00A8116C" w:rsidRPr="004245A5" w:rsidRDefault="00000000" w:rsidP="00B04FC5">
            <w:pPr>
              <w:pStyle w:val="1"/>
              <w:rPr>
                <w:sz w:val="24"/>
                <w:szCs w:val="24"/>
              </w:rPr>
            </w:pPr>
            <w:r w:rsidRPr="004245A5">
              <w:rPr>
                <w:sz w:val="24"/>
                <w:szCs w:val="24"/>
                <w:lang w:eastAsia="uk-UA"/>
              </w:rPr>
              <w:t>10</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0E4DC312" w14:textId="77777777" w:rsidR="00A8116C" w:rsidRPr="004245A5" w:rsidRDefault="00000000" w:rsidP="00B04FC5">
            <w:pPr>
              <w:pStyle w:val="1"/>
              <w:jc w:val="left"/>
              <w:rPr>
                <w:sz w:val="24"/>
                <w:szCs w:val="24"/>
              </w:rPr>
            </w:pPr>
            <w:r w:rsidRPr="004245A5">
              <w:rPr>
                <w:sz w:val="24"/>
                <w:szCs w:val="24"/>
                <w:lang w:eastAsia="uk-UA"/>
              </w:rPr>
              <w:t xml:space="preserve">Строк надання </w:t>
            </w:r>
            <w:r w:rsidRPr="004245A5">
              <w:rPr>
                <w:sz w:val="24"/>
                <w:szCs w:val="24"/>
                <w:lang w:eastAsia="ru-RU"/>
              </w:rPr>
              <w:t>адміністративної послуги</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584153CB" w14:textId="77777777" w:rsidR="00A8116C" w:rsidRPr="004245A5" w:rsidRDefault="00000000" w:rsidP="00B04FC5">
            <w:pPr>
              <w:pStyle w:val="WW-"/>
              <w:spacing w:after="0" w:line="100" w:lineRule="atLeast"/>
              <w:jc w:val="both"/>
              <w:rPr>
                <w:rFonts w:cs="Times New Roman"/>
                <w:lang w:val="uk-UA"/>
              </w:rPr>
            </w:pPr>
            <w:r w:rsidRPr="004245A5">
              <w:rPr>
                <w:rFonts w:eastAsia="Times New Roman" w:cs="Times New Roman"/>
                <w:shd w:val="clear" w:color="auto" w:fill="FFFFFF"/>
                <w:lang w:val="uk-UA"/>
              </w:rPr>
              <w:t>30 календарних днів</w:t>
            </w:r>
          </w:p>
        </w:tc>
      </w:tr>
      <w:tr w:rsidR="00A8116C" w:rsidRPr="004245A5" w14:paraId="70B7D557"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58B327C6" w14:textId="77777777" w:rsidR="00A8116C" w:rsidRPr="004245A5" w:rsidRDefault="00000000" w:rsidP="00B04FC5">
            <w:pPr>
              <w:pStyle w:val="1"/>
              <w:rPr>
                <w:sz w:val="24"/>
                <w:szCs w:val="24"/>
                <w:lang w:eastAsia="uk-UA"/>
              </w:rPr>
            </w:pPr>
            <w:r w:rsidRPr="004245A5">
              <w:rPr>
                <w:sz w:val="24"/>
                <w:szCs w:val="24"/>
                <w:lang w:eastAsia="uk-UA"/>
              </w:rPr>
              <w:t>10.1</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6C09CA51" w14:textId="77777777" w:rsidR="00A8116C" w:rsidRPr="004245A5" w:rsidRDefault="00000000" w:rsidP="00B04FC5">
            <w:pPr>
              <w:pStyle w:val="1"/>
              <w:jc w:val="left"/>
              <w:rPr>
                <w:sz w:val="24"/>
                <w:szCs w:val="24"/>
                <w:lang w:eastAsia="uk-UA"/>
              </w:rPr>
            </w:pPr>
            <w:r w:rsidRPr="004245A5">
              <w:rPr>
                <w:sz w:val="24"/>
                <w:szCs w:val="24"/>
                <w:lang w:eastAsia="uk-UA"/>
              </w:rPr>
              <w:t>Підстави для залишення заяви без руху</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4EA37B23" w14:textId="77777777" w:rsidR="00A8116C" w:rsidRPr="004245A5" w:rsidRDefault="00000000" w:rsidP="00B04FC5">
            <w:pPr>
              <w:pStyle w:val="WW-"/>
              <w:spacing w:after="0" w:line="100" w:lineRule="atLeast"/>
              <w:jc w:val="both"/>
              <w:rPr>
                <w:rFonts w:eastAsia="Times New Roman" w:cs="Times New Roman"/>
                <w:shd w:val="clear" w:color="auto" w:fill="FFFFFF"/>
                <w:lang w:val="uk-UA"/>
              </w:rPr>
            </w:pPr>
            <w:r w:rsidRPr="004245A5">
              <w:rPr>
                <w:rFonts w:eastAsia="Times New Roman" w:cs="Times New Roman"/>
                <w:shd w:val="clear" w:color="auto" w:fill="FFFFFF"/>
                <w:lang w:val="uk-UA"/>
              </w:rPr>
              <w:t>Подання заяви з порушенням встановлених законодавством вимог (ст. 43 Закону України “Про адміністративну процедуру”)</w:t>
            </w:r>
          </w:p>
        </w:tc>
      </w:tr>
      <w:tr w:rsidR="00A8116C" w:rsidRPr="004245A5" w14:paraId="408FFB74" w14:textId="77777777">
        <w:trPr>
          <w:trHeight w:val="1377"/>
        </w:trPr>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57804C76" w14:textId="77777777" w:rsidR="00A8116C" w:rsidRPr="004245A5" w:rsidRDefault="00000000" w:rsidP="00B04FC5">
            <w:pPr>
              <w:pStyle w:val="1"/>
              <w:rPr>
                <w:sz w:val="24"/>
                <w:szCs w:val="24"/>
                <w:lang w:eastAsia="uk-UA"/>
              </w:rPr>
            </w:pPr>
            <w:r w:rsidRPr="004245A5">
              <w:rPr>
                <w:sz w:val="24"/>
                <w:szCs w:val="24"/>
                <w:lang w:eastAsia="uk-UA"/>
              </w:rPr>
              <w:t>10.2</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70022D65" w14:textId="77777777" w:rsidR="00A8116C" w:rsidRPr="004245A5" w:rsidRDefault="00000000" w:rsidP="00B04FC5">
            <w:pPr>
              <w:pStyle w:val="1"/>
              <w:jc w:val="left"/>
              <w:rPr>
                <w:sz w:val="24"/>
                <w:szCs w:val="24"/>
                <w:lang w:eastAsia="uk-UA"/>
              </w:rPr>
            </w:pPr>
            <w:r w:rsidRPr="004245A5">
              <w:rPr>
                <w:sz w:val="24"/>
                <w:szCs w:val="24"/>
                <w:lang w:eastAsia="uk-UA"/>
              </w:rPr>
              <w:t>Підстави для зупинення адміністративного провадження у справі з розгляду заяви</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1E94766D" w14:textId="77777777" w:rsidR="00A8116C" w:rsidRPr="004245A5" w:rsidRDefault="00000000" w:rsidP="00B04FC5">
            <w:pPr>
              <w:pStyle w:val="WW-"/>
              <w:spacing w:after="0" w:line="100" w:lineRule="atLeast"/>
              <w:jc w:val="both"/>
              <w:rPr>
                <w:rFonts w:eastAsia="Times New Roman" w:cs="Times New Roman"/>
                <w:shd w:val="clear" w:color="auto" w:fill="FFFFFF"/>
                <w:lang w:val="uk-UA"/>
              </w:rPr>
            </w:pPr>
            <w:r w:rsidRPr="004245A5">
              <w:rPr>
                <w:rFonts w:eastAsia="Times New Roman" w:cs="Times New Roman"/>
                <w:shd w:val="clear" w:color="auto" w:fill="FFFFFF"/>
                <w:lang w:val="uk-UA"/>
              </w:rPr>
              <w:t>Виникнення обставин, що перешкоджають розгляду/прийняттю рішення за результатом розгляду заяви (п. 5 ч. 2 ст. 64 Закону України “Про адміністративну процедуру”)</w:t>
            </w:r>
          </w:p>
        </w:tc>
      </w:tr>
      <w:tr w:rsidR="00A8116C" w:rsidRPr="004245A5" w14:paraId="3490C29F"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6EAE7265" w14:textId="77777777" w:rsidR="00A8116C" w:rsidRPr="004245A5" w:rsidRDefault="00000000" w:rsidP="00B04FC5">
            <w:pPr>
              <w:pStyle w:val="1"/>
              <w:rPr>
                <w:sz w:val="24"/>
                <w:szCs w:val="24"/>
              </w:rPr>
            </w:pPr>
            <w:r w:rsidRPr="004245A5">
              <w:rPr>
                <w:sz w:val="24"/>
                <w:szCs w:val="24"/>
                <w:lang w:eastAsia="uk-UA"/>
              </w:rPr>
              <w:t>11</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3567840E" w14:textId="77777777" w:rsidR="00A8116C" w:rsidRPr="004245A5" w:rsidRDefault="00000000" w:rsidP="00B04FC5">
            <w:pPr>
              <w:pStyle w:val="1"/>
              <w:rPr>
                <w:sz w:val="24"/>
                <w:szCs w:val="24"/>
              </w:rPr>
            </w:pPr>
            <w:r w:rsidRPr="004245A5">
              <w:rPr>
                <w:sz w:val="24"/>
                <w:szCs w:val="24"/>
                <w:lang w:eastAsia="uk-UA"/>
              </w:rPr>
              <w:t>Перелік підстав для відмови у наданні адміністративної послуги</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5F41CE32" w14:textId="77777777" w:rsidR="00A8116C" w:rsidRPr="004245A5" w:rsidRDefault="00000000" w:rsidP="00B04FC5">
            <w:pPr>
              <w:pStyle w:val="1"/>
              <w:tabs>
                <w:tab w:val="left" w:pos="1565"/>
              </w:tabs>
              <w:ind w:firstLine="423"/>
              <w:rPr>
                <w:sz w:val="24"/>
                <w:szCs w:val="24"/>
              </w:rPr>
            </w:pPr>
            <w:bookmarkStart w:id="2" w:name="o371"/>
            <w:bookmarkStart w:id="3" w:name="o625"/>
            <w:bookmarkStart w:id="4" w:name="o545"/>
            <w:bookmarkEnd w:id="2"/>
            <w:bookmarkEnd w:id="3"/>
            <w:bookmarkEnd w:id="4"/>
            <w:r w:rsidRPr="004245A5">
              <w:rPr>
                <w:sz w:val="24"/>
                <w:szCs w:val="24"/>
              </w:rPr>
              <w:t xml:space="preserve">Управління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w:t>
            </w:r>
            <w:proofErr w:type="spellStart"/>
            <w:r w:rsidRPr="004245A5">
              <w:rPr>
                <w:sz w:val="24"/>
                <w:szCs w:val="24"/>
              </w:rPr>
              <w:t>адресою</w:t>
            </w:r>
            <w:proofErr w:type="spellEnd"/>
            <w:r w:rsidRPr="004245A5">
              <w:rPr>
                <w:sz w:val="24"/>
                <w:szCs w:val="24"/>
              </w:rPr>
              <w:t xml:space="preserve"> фактичного місця проживання (для внутрішньо переміщених осіб) заявника відмовляє заявнику у наданні статусу особи з інвалідністю внаслідок війни у разі:</w:t>
            </w:r>
          </w:p>
          <w:p w14:paraId="7A904E72" w14:textId="77777777" w:rsidR="00A8116C" w:rsidRPr="004245A5" w:rsidRDefault="00000000" w:rsidP="00B04FC5">
            <w:pPr>
              <w:pStyle w:val="1"/>
              <w:tabs>
                <w:tab w:val="left" w:pos="1565"/>
              </w:tabs>
              <w:ind w:firstLine="423"/>
              <w:rPr>
                <w:sz w:val="24"/>
                <w:szCs w:val="24"/>
              </w:rPr>
            </w:pPr>
            <w:r w:rsidRPr="004245A5">
              <w:rPr>
                <w:sz w:val="24"/>
                <w:szCs w:val="24"/>
              </w:rPr>
              <w:t>1) відсутності необхідних документів;</w:t>
            </w:r>
          </w:p>
          <w:p w14:paraId="0D1E560A" w14:textId="77777777" w:rsidR="00A8116C" w:rsidRPr="004245A5" w:rsidRDefault="00000000" w:rsidP="00B04FC5">
            <w:pPr>
              <w:pStyle w:val="1"/>
              <w:tabs>
                <w:tab w:val="left" w:pos="1565"/>
              </w:tabs>
              <w:ind w:firstLine="423"/>
              <w:rPr>
                <w:sz w:val="24"/>
                <w:szCs w:val="24"/>
              </w:rPr>
            </w:pPr>
            <w:r w:rsidRPr="004245A5">
              <w:rPr>
                <w:sz w:val="24"/>
                <w:szCs w:val="24"/>
              </w:rPr>
              <w:t>2) подання неправдивих відомостей;</w:t>
            </w:r>
          </w:p>
          <w:p w14:paraId="5FD78364" w14:textId="77777777" w:rsidR="00A8116C" w:rsidRPr="004245A5" w:rsidRDefault="00000000" w:rsidP="00B04FC5">
            <w:pPr>
              <w:pStyle w:val="1"/>
              <w:tabs>
                <w:tab w:val="left" w:pos="1565"/>
              </w:tabs>
              <w:ind w:firstLine="423"/>
              <w:rPr>
                <w:sz w:val="24"/>
                <w:szCs w:val="24"/>
              </w:rPr>
            </w:pPr>
            <w:r w:rsidRPr="004245A5">
              <w:rPr>
                <w:sz w:val="24"/>
                <w:szCs w:val="24"/>
              </w:rPr>
              <w:t>3) виявлення підробок у поданих документах;</w:t>
            </w:r>
          </w:p>
          <w:p w14:paraId="69D87149" w14:textId="77777777" w:rsidR="00A8116C" w:rsidRPr="004245A5" w:rsidRDefault="00000000" w:rsidP="00B04FC5">
            <w:pPr>
              <w:pStyle w:val="1"/>
              <w:tabs>
                <w:tab w:val="left" w:pos="1565"/>
              </w:tabs>
              <w:ind w:firstLine="423"/>
              <w:rPr>
                <w:sz w:val="24"/>
                <w:szCs w:val="24"/>
              </w:rPr>
            </w:pPr>
            <w:r w:rsidRPr="004245A5">
              <w:rPr>
                <w:sz w:val="24"/>
                <w:szCs w:val="24"/>
              </w:rPr>
              <w:t xml:space="preserve">4) наявності обвинувального </w:t>
            </w:r>
            <w:proofErr w:type="spellStart"/>
            <w:r w:rsidRPr="004245A5">
              <w:rPr>
                <w:sz w:val="24"/>
                <w:szCs w:val="24"/>
              </w:rPr>
              <w:t>вироку</w:t>
            </w:r>
            <w:proofErr w:type="spellEnd"/>
            <w:r w:rsidRPr="004245A5">
              <w:rPr>
                <w:sz w:val="24"/>
                <w:szCs w:val="24"/>
              </w:rPr>
              <w:t xml:space="preserve">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 особливо тяжкого злочину проти миру, безпеки людства та міжнародного порядку;</w:t>
            </w:r>
          </w:p>
          <w:p w14:paraId="2F7EF52E" w14:textId="77777777" w:rsidR="00A8116C" w:rsidRPr="004245A5" w:rsidRDefault="00000000" w:rsidP="00B04FC5">
            <w:pPr>
              <w:pStyle w:val="1"/>
              <w:tabs>
                <w:tab w:val="left" w:pos="1565"/>
              </w:tabs>
              <w:ind w:firstLine="423"/>
              <w:rPr>
                <w:sz w:val="24"/>
                <w:szCs w:val="24"/>
              </w:rPr>
            </w:pPr>
            <w:r w:rsidRPr="004245A5">
              <w:rPr>
                <w:sz w:val="24"/>
                <w:szCs w:val="24"/>
              </w:rPr>
              <w:t>5) коли причина інвалідності внаслідок поранення (контузії, каліцтва або захворювання) не відповідає вимогам Закону</w:t>
            </w:r>
          </w:p>
        </w:tc>
      </w:tr>
      <w:tr w:rsidR="00A8116C" w:rsidRPr="004245A5" w14:paraId="002C135A" w14:textId="77777777">
        <w:trPr>
          <w:trHeight w:val="652"/>
        </w:trPr>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30873098" w14:textId="77777777" w:rsidR="00A8116C" w:rsidRPr="004245A5" w:rsidRDefault="00000000" w:rsidP="00B04FC5">
            <w:pPr>
              <w:pStyle w:val="1"/>
              <w:rPr>
                <w:sz w:val="24"/>
                <w:szCs w:val="24"/>
              </w:rPr>
            </w:pPr>
            <w:r w:rsidRPr="004245A5">
              <w:rPr>
                <w:sz w:val="24"/>
                <w:szCs w:val="24"/>
                <w:lang w:eastAsia="uk-UA"/>
              </w:rPr>
              <w:lastRenderedPageBreak/>
              <w:t>12</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4D600119" w14:textId="77777777" w:rsidR="00A8116C" w:rsidRPr="004245A5" w:rsidRDefault="00000000" w:rsidP="00B04FC5">
            <w:pPr>
              <w:pStyle w:val="1"/>
              <w:rPr>
                <w:sz w:val="24"/>
                <w:szCs w:val="24"/>
              </w:rPr>
            </w:pPr>
            <w:r w:rsidRPr="004245A5">
              <w:rPr>
                <w:sz w:val="24"/>
                <w:szCs w:val="24"/>
                <w:lang w:eastAsia="uk-UA"/>
              </w:rPr>
              <w:t>Результат надання адміністративної послуги</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6B3F8DB4" w14:textId="30971415" w:rsidR="00A8116C" w:rsidRPr="004245A5" w:rsidRDefault="009A157A" w:rsidP="00B04FC5">
            <w:pPr>
              <w:pStyle w:val="WW-"/>
              <w:tabs>
                <w:tab w:val="left" w:pos="1565"/>
              </w:tabs>
              <w:spacing w:after="0" w:line="100" w:lineRule="atLeast"/>
              <w:jc w:val="both"/>
              <w:rPr>
                <w:rFonts w:cs="Times New Roman"/>
                <w:lang w:val="uk-UA"/>
              </w:rPr>
            </w:pPr>
            <w:r w:rsidRPr="004245A5">
              <w:rPr>
                <w:rFonts w:cs="Times New Roman"/>
                <w:lang w:val="uk-UA"/>
              </w:rPr>
              <w:t>Посвідчення особи з інвалідністю внаслідок війни (довідка, що видається матері (або іншому повнолітньому члену сім’ї або опікуну)/ посвідчення з продовженим строком дії)/ повідомлення про відмову у наданні статусу.</w:t>
            </w:r>
          </w:p>
        </w:tc>
      </w:tr>
      <w:tr w:rsidR="00A8116C" w:rsidRPr="004245A5" w14:paraId="5685AB9A"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35EF18F8" w14:textId="77777777" w:rsidR="00A8116C" w:rsidRPr="004245A5" w:rsidRDefault="00000000" w:rsidP="00B04FC5">
            <w:pPr>
              <w:pStyle w:val="1"/>
              <w:rPr>
                <w:sz w:val="24"/>
                <w:szCs w:val="24"/>
              </w:rPr>
            </w:pPr>
            <w:r w:rsidRPr="004245A5">
              <w:rPr>
                <w:sz w:val="24"/>
                <w:szCs w:val="24"/>
                <w:lang w:eastAsia="uk-UA"/>
              </w:rPr>
              <w:t>13</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309DC18E" w14:textId="77777777" w:rsidR="00A8116C" w:rsidRPr="004245A5" w:rsidRDefault="00000000" w:rsidP="00B04FC5">
            <w:pPr>
              <w:pStyle w:val="1"/>
              <w:rPr>
                <w:sz w:val="24"/>
                <w:szCs w:val="24"/>
              </w:rPr>
            </w:pPr>
            <w:r w:rsidRPr="004245A5">
              <w:rPr>
                <w:sz w:val="24"/>
                <w:szCs w:val="24"/>
                <w:lang w:eastAsia="uk-UA"/>
              </w:rPr>
              <w:t>Способи отримання відповіді (результату)</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2F17362F" w14:textId="1025D27D" w:rsidR="00A8116C" w:rsidRPr="004245A5" w:rsidRDefault="00000000" w:rsidP="00B04FC5">
            <w:pPr>
              <w:pStyle w:val="1"/>
              <w:ind w:firstLine="423"/>
              <w:rPr>
                <w:sz w:val="24"/>
                <w:szCs w:val="24"/>
              </w:rPr>
            </w:pPr>
            <w:bookmarkStart w:id="5" w:name="o638"/>
            <w:bookmarkStart w:id="6" w:name="n424"/>
            <w:bookmarkEnd w:id="5"/>
            <w:bookmarkEnd w:id="6"/>
            <w:r w:rsidRPr="004245A5">
              <w:rPr>
                <w:sz w:val="24"/>
                <w:szCs w:val="24"/>
              </w:rPr>
              <w:t>1. Посвідчення особи з інвалідністю внаслідок війни/довідка,</w:t>
            </w:r>
            <w:r w:rsidR="009A157A" w:rsidRPr="004245A5">
              <w:rPr>
                <w:sz w:val="24"/>
                <w:szCs w:val="24"/>
              </w:rPr>
              <w:t xml:space="preserve"> </w:t>
            </w:r>
            <w:r w:rsidRPr="004245A5">
              <w:rPr>
                <w:sz w:val="24"/>
                <w:szCs w:val="24"/>
              </w:rPr>
              <w:t>посвідчення з продовженим строком дії вручаються особисто або за дорученням, оформленим в установленому законом порядку, уповноваженим особам:</w:t>
            </w:r>
          </w:p>
          <w:p w14:paraId="28867B7F" w14:textId="77777777" w:rsidR="00A8116C" w:rsidRPr="004245A5" w:rsidRDefault="00000000" w:rsidP="00B04FC5">
            <w:pPr>
              <w:pStyle w:val="1"/>
              <w:ind w:firstLine="423"/>
              <w:rPr>
                <w:sz w:val="24"/>
                <w:szCs w:val="24"/>
              </w:rPr>
            </w:pPr>
            <w:r w:rsidRPr="004245A5">
              <w:rPr>
                <w:sz w:val="24"/>
                <w:szCs w:val="24"/>
              </w:rPr>
              <w:t xml:space="preserve">1) у віддаленому робочому місці центру надання адміністративних послуг виконавчого комітету Старокостянтинівської міської ради, що забезпечує видачу результатів адміністративних послуг, за задекларованим/ зареєстрованим місцем проживання (перебування) або за </w:t>
            </w:r>
            <w:proofErr w:type="spellStart"/>
            <w:r w:rsidRPr="004245A5">
              <w:rPr>
                <w:sz w:val="24"/>
                <w:szCs w:val="24"/>
              </w:rPr>
              <w:t>адресою</w:t>
            </w:r>
            <w:proofErr w:type="spellEnd"/>
            <w:r w:rsidRPr="004245A5">
              <w:rPr>
                <w:sz w:val="24"/>
                <w:szCs w:val="24"/>
              </w:rPr>
              <w:t xml:space="preserve"> фактичного місця проживання (для внутрішньо переміщених осіб) заявника;</w:t>
            </w:r>
          </w:p>
          <w:p w14:paraId="4A3C897C" w14:textId="77777777" w:rsidR="00A8116C" w:rsidRPr="004245A5" w:rsidRDefault="00000000" w:rsidP="00B04FC5">
            <w:pPr>
              <w:pStyle w:val="1"/>
              <w:ind w:firstLine="423"/>
              <w:rPr>
                <w:sz w:val="24"/>
                <w:szCs w:val="24"/>
              </w:rPr>
            </w:pPr>
            <w:r w:rsidRPr="004245A5">
              <w:rPr>
                <w:sz w:val="24"/>
                <w:szCs w:val="24"/>
              </w:rPr>
              <w:t xml:space="preserve">2) суб’єктом надання адміністративної послуги – управлінням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w:t>
            </w:r>
            <w:proofErr w:type="spellStart"/>
            <w:r w:rsidRPr="004245A5">
              <w:rPr>
                <w:sz w:val="24"/>
                <w:szCs w:val="24"/>
              </w:rPr>
              <w:t>адресою</w:t>
            </w:r>
            <w:proofErr w:type="spellEnd"/>
            <w:r w:rsidRPr="004245A5">
              <w:rPr>
                <w:sz w:val="24"/>
                <w:szCs w:val="24"/>
              </w:rPr>
              <w:t xml:space="preserve"> фактичного місця проживання (для внутрішньо переміщених осіб) заявника.</w:t>
            </w:r>
          </w:p>
          <w:p w14:paraId="0F73256E" w14:textId="77777777" w:rsidR="00A8116C" w:rsidRPr="004245A5" w:rsidRDefault="00000000" w:rsidP="00B04FC5">
            <w:pPr>
              <w:pStyle w:val="1"/>
              <w:ind w:firstLine="423"/>
              <w:rPr>
                <w:sz w:val="24"/>
                <w:szCs w:val="24"/>
              </w:rPr>
            </w:pPr>
            <w:r w:rsidRPr="004245A5">
              <w:rPr>
                <w:sz w:val="24"/>
                <w:szCs w:val="24"/>
              </w:rPr>
              <w:t>Повідомлення про надання (відмову у наданні) статусу особи з інвалідністю внаслідок війни заявник отримує:</w:t>
            </w:r>
          </w:p>
          <w:p w14:paraId="4F6F9619" w14:textId="77777777" w:rsidR="00A8116C" w:rsidRPr="004245A5" w:rsidRDefault="00000000" w:rsidP="00B04FC5">
            <w:pPr>
              <w:pStyle w:val="1"/>
              <w:ind w:firstLine="423"/>
              <w:rPr>
                <w:sz w:val="24"/>
                <w:szCs w:val="24"/>
              </w:rPr>
            </w:pPr>
            <w:r w:rsidRPr="004245A5">
              <w:rPr>
                <w:sz w:val="24"/>
                <w:szCs w:val="24"/>
              </w:rPr>
              <w:t>шляхом надсилання управлінням соціального захисту населення виконавчого комітету Старокостянтинівської міської ради повідомлення на електронну (поштову) адресу, зазначену заявником у заяві, що подана в паперовій формі;</w:t>
            </w:r>
          </w:p>
          <w:p w14:paraId="06DE0C36" w14:textId="77777777" w:rsidR="00A8116C" w:rsidRPr="004245A5" w:rsidRDefault="00000000" w:rsidP="00B04FC5">
            <w:pPr>
              <w:pStyle w:val="1"/>
              <w:ind w:firstLine="423"/>
              <w:rPr>
                <w:sz w:val="24"/>
                <w:szCs w:val="24"/>
              </w:rPr>
            </w:pPr>
            <w:r w:rsidRPr="004245A5">
              <w:rPr>
                <w:sz w:val="24"/>
                <w:szCs w:val="24"/>
              </w:rPr>
              <w:t>засобами Порталу Дія або засобами Реєстру (у разі подання заяви в електронній формі).</w:t>
            </w:r>
          </w:p>
          <w:p w14:paraId="0F871FE7" w14:textId="77777777" w:rsidR="00A8116C" w:rsidRPr="004245A5" w:rsidRDefault="00000000" w:rsidP="00B04FC5">
            <w:pPr>
              <w:pStyle w:val="1"/>
              <w:ind w:firstLine="423"/>
              <w:rPr>
                <w:sz w:val="24"/>
                <w:szCs w:val="24"/>
              </w:rPr>
            </w:pPr>
            <w:r w:rsidRPr="004245A5">
              <w:rPr>
                <w:sz w:val="24"/>
                <w:szCs w:val="24"/>
              </w:rPr>
              <w:t>До віддаленого робочого місця центру надання адміністративних послуг виконавчого комітету Старокостянтинівської міської ради повідомлення про надання (відмову у наданні) статусу особи з інвалідністю внаслідок війни передається через електронний кабінет.</w:t>
            </w:r>
          </w:p>
          <w:p w14:paraId="4DDFA1CE" w14:textId="77777777" w:rsidR="00A8116C" w:rsidRPr="004245A5" w:rsidRDefault="00000000" w:rsidP="00B04FC5">
            <w:pPr>
              <w:pStyle w:val="1"/>
              <w:ind w:firstLine="423"/>
              <w:rPr>
                <w:sz w:val="24"/>
                <w:szCs w:val="24"/>
              </w:rPr>
            </w:pPr>
            <w:r w:rsidRPr="004245A5">
              <w:rPr>
                <w:sz w:val="24"/>
                <w:szCs w:val="24"/>
              </w:rPr>
              <w:t>У разі відсутності технічної можливості передати повідомлення про надання (відмову у наданні) статусу через електронний кабінет такі відомості 20 не пізніше ніж через три дні після їх прийняття передаються до віддаленого робочого місця центру надання адміністративних послуг виконавчого комітету Старокостянтинівської міської ради у паперовій формі.</w:t>
            </w:r>
          </w:p>
          <w:p w14:paraId="174F4137" w14:textId="77777777" w:rsidR="00A8116C" w:rsidRPr="004245A5" w:rsidRDefault="00000000" w:rsidP="00B04FC5">
            <w:pPr>
              <w:pStyle w:val="1"/>
              <w:ind w:firstLine="423"/>
              <w:rPr>
                <w:sz w:val="24"/>
                <w:szCs w:val="24"/>
              </w:rPr>
            </w:pPr>
            <w:r w:rsidRPr="004245A5">
              <w:rPr>
                <w:sz w:val="24"/>
                <w:szCs w:val="24"/>
              </w:rPr>
              <w:t xml:space="preserve"> У разі наявності у заявника статусу учасника бойових дій, при врученні “Посвідчення особи з інвалідністю внаслідок війни” заявник передає адміністратору віддаленого робочого місця центру надання адміністративних послуг виконавчого комітету Старокостянтинівської міської ради “Посвідчення учасника бойових дій” для його подальшої передачі на зберігання управлінню соціального захисту населення </w:t>
            </w:r>
            <w:r w:rsidRPr="004245A5">
              <w:rPr>
                <w:sz w:val="24"/>
                <w:szCs w:val="24"/>
              </w:rPr>
              <w:lastRenderedPageBreak/>
              <w:t xml:space="preserve">виконавчого комітету Старокостянтинівської міської ради за задекларованим/зареєстрованим місцем проживання (перебування) або за </w:t>
            </w:r>
            <w:proofErr w:type="spellStart"/>
            <w:r w:rsidRPr="004245A5">
              <w:rPr>
                <w:sz w:val="24"/>
                <w:szCs w:val="24"/>
              </w:rPr>
              <w:t>адресою</w:t>
            </w:r>
            <w:proofErr w:type="spellEnd"/>
            <w:r w:rsidRPr="004245A5">
              <w:rPr>
                <w:sz w:val="24"/>
                <w:szCs w:val="24"/>
              </w:rPr>
              <w:t xml:space="preserve"> фактичного місця проживання (для внутрішньо переміщених осіб)</w:t>
            </w:r>
          </w:p>
        </w:tc>
      </w:tr>
      <w:tr w:rsidR="00A8116C" w:rsidRPr="004245A5" w14:paraId="178884EF" w14:textId="77777777">
        <w:tc>
          <w:tcPr>
            <w:tcW w:w="53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61151DDE" w14:textId="77777777" w:rsidR="00A8116C" w:rsidRPr="004245A5" w:rsidRDefault="00000000" w:rsidP="00B04FC5">
            <w:pPr>
              <w:pStyle w:val="1"/>
              <w:rPr>
                <w:sz w:val="24"/>
                <w:szCs w:val="24"/>
                <w:lang w:eastAsia="uk-UA"/>
              </w:rPr>
            </w:pPr>
            <w:r w:rsidRPr="004245A5">
              <w:rPr>
                <w:sz w:val="24"/>
                <w:szCs w:val="24"/>
                <w:lang w:eastAsia="uk-UA"/>
              </w:rPr>
              <w:lastRenderedPageBreak/>
              <w:t>14</w:t>
            </w:r>
          </w:p>
        </w:tc>
        <w:tc>
          <w:tcPr>
            <w:tcW w:w="30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0227AF36" w14:textId="77777777" w:rsidR="00A8116C" w:rsidRPr="004245A5" w:rsidRDefault="00000000" w:rsidP="00B04FC5">
            <w:pPr>
              <w:pStyle w:val="1"/>
              <w:rPr>
                <w:sz w:val="24"/>
                <w:szCs w:val="24"/>
                <w:lang w:eastAsia="uk-UA"/>
              </w:rPr>
            </w:pPr>
            <w:r w:rsidRPr="004245A5">
              <w:rPr>
                <w:sz w:val="24"/>
                <w:szCs w:val="24"/>
                <w:lang w:eastAsia="uk-UA"/>
              </w:rPr>
              <w:t>Примітка*</w:t>
            </w:r>
          </w:p>
        </w:tc>
        <w:tc>
          <w:tcPr>
            <w:tcW w:w="614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Pr>
          <w:p w14:paraId="47794AC3" w14:textId="77777777" w:rsidR="00A8116C" w:rsidRPr="004245A5" w:rsidRDefault="00000000" w:rsidP="00B04FC5">
            <w:pPr>
              <w:pStyle w:val="1"/>
              <w:ind w:firstLine="423"/>
              <w:rPr>
                <w:sz w:val="24"/>
                <w:szCs w:val="24"/>
              </w:rPr>
            </w:pPr>
            <w:r w:rsidRPr="004245A5">
              <w:rPr>
                <w:sz w:val="24"/>
                <w:szCs w:val="24"/>
              </w:rPr>
              <w:t xml:space="preserve">Управління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w:t>
            </w:r>
            <w:proofErr w:type="spellStart"/>
            <w:r w:rsidRPr="004245A5">
              <w:rPr>
                <w:sz w:val="24"/>
                <w:szCs w:val="24"/>
              </w:rPr>
              <w:t>адресою</w:t>
            </w:r>
            <w:proofErr w:type="spellEnd"/>
            <w:r w:rsidRPr="004245A5">
              <w:rPr>
                <w:sz w:val="24"/>
                <w:szCs w:val="24"/>
              </w:rPr>
              <w:t xml:space="preserve"> фактичного місця проживання (для внутрішньо переміщених осіб) заявника у випадку отримання у місячний строк відповіді на запит від уповноважених органів після прийняття рішення про відмову у наданні заявнику статусу особи з інвалідністю внаслідок війни протягом одного календарного дня інформує про це заявника в електронній формі або іншими засобами зв’язку та пропонує йому повторно подати заяву у письмовій формі про надання статусу, яка долучається до раніше поданої заяви та витребуваних документів.</w:t>
            </w:r>
          </w:p>
          <w:p w14:paraId="1335F1C3" w14:textId="77777777" w:rsidR="00A8116C" w:rsidRPr="004245A5" w:rsidRDefault="00000000" w:rsidP="00B04FC5">
            <w:pPr>
              <w:pStyle w:val="1"/>
              <w:ind w:firstLine="423"/>
              <w:rPr>
                <w:sz w:val="24"/>
                <w:szCs w:val="24"/>
              </w:rPr>
            </w:pPr>
            <w:r w:rsidRPr="004245A5">
              <w:rPr>
                <w:sz w:val="24"/>
                <w:szCs w:val="24"/>
              </w:rPr>
              <w:t>За результатами розгляду повторно поданої заяви управління соціального захисту населення виконавчого комітету Старокостянтинівської міської ради приймає рішення про надання (відмову у наданні) статусу особи з інвалідністю внаслідок війни.</w:t>
            </w:r>
          </w:p>
        </w:tc>
      </w:tr>
    </w:tbl>
    <w:p w14:paraId="6B60760D" w14:textId="77777777" w:rsidR="00A8116C" w:rsidRPr="004245A5" w:rsidRDefault="00A8116C" w:rsidP="00B04FC5">
      <w:pPr>
        <w:pStyle w:val="1"/>
        <w:rPr>
          <w:sz w:val="24"/>
          <w:szCs w:val="24"/>
        </w:rPr>
      </w:pPr>
    </w:p>
    <w:sectPr w:rsidR="00A8116C" w:rsidRPr="004245A5">
      <w:headerReference w:type="even" r:id="rId9"/>
      <w:headerReference w:type="default" r:id="rId10"/>
      <w:headerReference w:type="first" r:id="rId11"/>
      <w:pgSz w:w="11906" w:h="16838"/>
      <w:pgMar w:top="1134" w:right="567" w:bottom="1134" w:left="1701" w:header="426" w:footer="0" w:gutter="0"/>
      <w:cols w:space="720"/>
      <w:formProt w:val="0"/>
      <w:titlePg/>
      <w:docGrid w:linePitch="381"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0D9B7" w14:textId="77777777" w:rsidR="008060E4" w:rsidRDefault="008060E4">
      <w:r>
        <w:separator/>
      </w:r>
    </w:p>
  </w:endnote>
  <w:endnote w:type="continuationSeparator" w:id="0">
    <w:p w14:paraId="6EE39FCC" w14:textId="77777777" w:rsidR="008060E4" w:rsidRDefault="008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900EF" w14:textId="77777777" w:rsidR="008060E4" w:rsidRDefault="008060E4">
      <w:r>
        <w:separator/>
      </w:r>
    </w:p>
  </w:footnote>
  <w:footnote w:type="continuationSeparator" w:id="0">
    <w:p w14:paraId="0A78FF01" w14:textId="77777777" w:rsidR="008060E4" w:rsidRDefault="00806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F6233" w14:textId="77777777" w:rsidR="00A8116C" w:rsidRDefault="00A8116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D5AE" w14:textId="77777777" w:rsidR="00A8116C" w:rsidRDefault="00000000">
    <w:pPr>
      <w:pStyle w:val="a9"/>
      <w:jc w:val="center"/>
    </w:pPr>
    <w:r>
      <w:fldChar w:fldCharType="begin"/>
    </w:r>
    <w:r>
      <w:instrText xml:space="preserve"> PAGE </w:instrText>
    </w:r>
    <w:r>
      <w:fldChar w:fldCharType="separate"/>
    </w:r>
    <w:r>
      <w:t>16</w:t>
    </w:r>
    <w:r>
      <w:fldChar w:fldCharType="end"/>
    </w:r>
  </w:p>
  <w:p w14:paraId="379A2D28" w14:textId="77777777" w:rsidR="00A8116C" w:rsidRDefault="00A8116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D814" w14:textId="77777777" w:rsidR="00A8116C" w:rsidRDefault="00A8116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116C"/>
    <w:rsid w:val="00160768"/>
    <w:rsid w:val="003940F4"/>
    <w:rsid w:val="004245A5"/>
    <w:rsid w:val="00623D05"/>
    <w:rsid w:val="00667271"/>
    <w:rsid w:val="006A566A"/>
    <w:rsid w:val="008060E4"/>
    <w:rsid w:val="00903E0D"/>
    <w:rsid w:val="009A157A"/>
    <w:rsid w:val="00A776F9"/>
    <w:rsid w:val="00A8116C"/>
    <w:rsid w:val="00B04FC5"/>
    <w:rsid w:val="00B74EDD"/>
    <w:rsid w:val="00E44401"/>
    <w:rsid w:val="00E866C7"/>
    <w:rsid w:val="00F52639"/>
    <w:rsid w:val="00F5432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B3B5"/>
  <w15:docId w15:val="{778A273F-F55C-4BA1-982D-469E99B9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qFormat/>
    <w:pPr>
      <w:spacing w:line="100" w:lineRule="atLeast"/>
      <w:jc w:val="both"/>
    </w:pPr>
    <w:rPr>
      <w:rFonts w:ascii="Times New Roman" w:eastAsia="Times New Roman" w:hAnsi="Times New Roman" w:cs="Times New Roman"/>
      <w:sz w:val="28"/>
      <w:szCs w:val="28"/>
      <w:lang w:eastAsia="en-US"/>
    </w:rPr>
  </w:style>
  <w:style w:type="character" w:customStyle="1" w:styleId="a3">
    <w:name w:val="Верхній колонтитул Знак"/>
    <w:basedOn w:val="a0"/>
    <w:qFormat/>
    <w:rPr>
      <w:rFonts w:ascii="Times New Roman" w:hAnsi="Times New Roman" w:cs="Times New Roman"/>
      <w:sz w:val="28"/>
      <w:szCs w:val="28"/>
    </w:rPr>
  </w:style>
  <w:style w:type="character" w:customStyle="1" w:styleId="a4">
    <w:name w:val="Текст у виносці Знак"/>
    <w:basedOn w:val="a0"/>
    <w:qFormat/>
    <w:rPr>
      <w:rFonts w:ascii="Tahoma" w:hAnsi="Tahoma" w:cs="Tahoma"/>
      <w:sz w:val="16"/>
      <w:szCs w:val="16"/>
    </w:rPr>
  </w:style>
  <w:style w:type="character" w:customStyle="1" w:styleId="a5">
    <w:name w:val="Нижній колонтитул Знак"/>
    <w:basedOn w:val="a0"/>
    <w:qFormat/>
    <w:rPr>
      <w:rFonts w:ascii="Times New Roman" w:hAnsi="Times New Roman" w:cs="Times New Roman"/>
      <w:sz w:val="28"/>
      <w:szCs w:val="28"/>
    </w:rPr>
  </w:style>
  <w:style w:type="character" w:customStyle="1" w:styleId="HTML">
    <w:name w:val="Стандартний HTML Знак"/>
    <w:basedOn w:val="a0"/>
    <w:qFormat/>
    <w:rPr>
      <w:rFonts w:ascii="Courier New" w:hAnsi="Courier New" w:cs="Courier New"/>
      <w:sz w:val="24"/>
      <w:szCs w:val="24"/>
      <w:lang w:val="ru-RU" w:eastAsia="ru-RU"/>
    </w:rPr>
  </w:style>
  <w:style w:type="character" w:customStyle="1" w:styleId="rvts23">
    <w:name w:val="rvts23"/>
    <w:basedOn w:val="a0"/>
    <w:qFormat/>
    <w:rPr>
      <w:rFonts w:cs="Times New Roman"/>
    </w:rPr>
  </w:style>
  <w:style w:type="character" w:customStyle="1" w:styleId="rvts44">
    <w:name w:val="rvts44"/>
    <w:basedOn w:val="a0"/>
    <w:qFormat/>
    <w:rPr>
      <w:rFonts w:cs="Times New Roman"/>
    </w:rPr>
  </w:style>
  <w:style w:type="character" w:customStyle="1" w:styleId="rvts0">
    <w:name w:val="rvts0"/>
    <w:basedOn w:val="a0"/>
    <w:qFormat/>
    <w:rPr>
      <w:rFonts w:cs="Times New Roman"/>
    </w:rPr>
  </w:style>
  <w:style w:type="character" w:customStyle="1" w:styleId="rvts46">
    <w:name w:val="rvts46"/>
    <w:basedOn w:val="a0"/>
    <w:qFormat/>
    <w:rPr>
      <w:rFonts w:cs="Times New Roman"/>
    </w:rPr>
  </w:style>
  <w:style w:type="character" w:customStyle="1" w:styleId="10">
    <w:name w:val="Гіперпосилання1"/>
    <w:basedOn w:val="a0"/>
    <w:rPr>
      <w:rFonts w:cs="Times New Roman"/>
      <w:color w:val="0000FF"/>
      <w:u w:val="single"/>
    </w:rPr>
  </w:style>
  <w:style w:type="character" w:customStyle="1" w:styleId="a6">
    <w:name w:val="Выделение"/>
    <w:basedOn w:val="a0"/>
    <w:qFormat/>
    <w:rPr>
      <w:rFonts w:cs="Times New Roman"/>
      <w:i/>
      <w:iCs/>
    </w:rPr>
  </w:style>
  <w:style w:type="character" w:customStyle="1" w:styleId="a7">
    <w:name w:val="Выделение жирным"/>
    <w:basedOn w:val="a0"/>
    <w:qFormat/>
    <w:rPr>
      <w:rFonts w:cs="Times New Roman"/>
      <w:b/>
      <w:bCs/>
    </w:rPr>
  </w:style>
  <w:style w:type="character" w:customStyle="1" w:styleId="a8">
    <w:name w:val="Основний текст Знак"/>
    <w:basedOn w:val="a0"/>
    <w:qFormat/>
    <w:rPr>
      <w:rFonts w:ascii="Times New Roman" w:eastAsia="SimSun" w:hAnsi="Times New Roman" w:cs="Mangal"/>
      <w:color w:val="00000A"/>
      <w:sz w:val="24"/>
      <w:szCs w:val="24"/>
      <w:lang w:val="ru-RU" w:eastAsia="zh-CN" w:bidi="hi-IN"/>
    </w:rPr>
  </w:style>
  <w:style w:type="character" w:customStyle="1" w:styleId="11">
    <w:name w:val="Верхній колонтитул Знак1"/>
    <w:basedOn w:val="a0"/>
    <w:link w:val="a9"/>
    <w:uiPriority w:val="99"/>
    <w:qFormat/>
    <w:rsid w:val="00473846"/>
  </w:style>
  <w:style w:type="character" w:customStyle="1" w:styleId="12">
    <w:name w:val="Нижній колонтитул Знак1"/>
    <w:basedOn w:val="a0"/>
    <w:link w:val="aa"/>
    <w:uiPriority w:val="99"/>
    <w:qFormat/>
    <w:rsid w:val="00473846"/>
  </w:style>
  <w:style w:type="paragraph" w:customStyle="1" w:styleId="ab">
    <w:name w:val="Заголовок"/>
    <w:basedOn w:val="1"/>
    <w:next w:val="13"/>
    <w:qFormat/>
    <w:pPr>
      <w:keepNext/>
      <w:spacing w:before="240" w:after="120"/>
    </w:pPr>
    <w:rPr>
      <w:rFonts w:ascii="Arial" w:eastAsia="Microsoft YaHei" w:hAnsi="Arial" w:cs="Mangal"/>
    </w:rPr>
  </w:style>
  <w:style w:type="paragraph" w:customStyle="1" w:styleId="13">
    <w:name w:val="Основний текст1"/>
    <w:pPr>
      <w:widowControl w:val="0"/>
      <w:spacing w:after="120" w:line="276" w:lineRule="auto"/>
    </w:pPr>
    <w:rPr>
      <w:rFonts w:eastAsia="Times New Roman" w:cs="Calibri"/>
      <w:lang w:eastAsia="en-US"/>
    </w:rPr>
  </w:style>
  <w:style w:type="paragraph" w:styleId="ac">
    <w:name w:val="List"/>
    <w:basedOn w:val="13"/>
    <w:rPr>
      <w:rFonts w:cs="Mangal"/>
    </w:rPr>
  </w:style>
  <w:style w:type="paragraph" w:customStyle="1" w:styleId="14">
    <w:name w:val="Назва об'єкта1"/>
    <w:basedOn w:val="1"/>
    <w:qFormat/>
    <w:pPr>
      <w:suppressLineNumbers/>
      <w:spacing w:before="120" w:after="120"/>
    </w:pPr>
    <w:rPr>
      <w:rFonts w:cs="Mangal"/>
      <w:i/>
      <w:iCs/>
      <w:sz w:val="24"/>
      <w:szCs w:val="24"/>
    </w:rPr>
  </w:style>
  <w:style w:type="paragraph" w:customStyle="1" w:styleId="ad">
    <w:name w:val="Указатель"/>
    <w:basedOn w:val="1"/>
    <w:qFormat/>
    <w:pPr>
      <w:suppressLineNumbers/>
    </w:pPr>
    <w:rPr>
      <w:rFonts w:cs="Mangal"/>
    </w:rPr>
  </w:style>
  <w:style w:type="paragraph" w:styleId="ae">
    <w:name w:val="List Paragraph"/>
    <w:basedOn w:val="1"/>
    <w:qFormat/>
    <w:pPr>
      <w:ind w:left="720"/>
      <w:contextualSpacing/>
    </w:pPr>
  </w:style>
  <w:style w:type="paragraph" w:customStyle="1" w:styleId="HeaderandFooter">
    <w:name w:val="Header and Footer"/>
    <w:basedOn w:val="1"/>
    <w:qFormat/>
  </w:style>
  <w:style w:type="paragraph" w:styleId="a9">
    <w:name w:val="header"/>
    <w:basedOn w:val="1"/>
    <w:link w:val="11"/>
    <w:uiPriority w:val="99"/>
    <w:unhideWhenUsed/>
    <w:rsid w:val="00473846"/>
    <w:pPr>
      <w:tabs>
        <w:tab w:val="center" w:pos="4819"/>
        <w:tab w:val="right" w:pos="9639"/>
      </w:tabs>
      <w:spacing w:line="240" w:lineRule="auto"/>
    </w:pPr>
  </w:style>
  <w:style w:type="paragraph" w:styleId="af">
    <w:name w:val="Balloon Text"/>
    <w:basedOn w:val="1"/>
    <w:qFormat/>
    <w:rPr>
      <w:rFonts w:ascii="Tahoma" w:hAnsi="Tahoma" w:cs="Tahoma"/>
      <w:sz w:val="16"/>
      <w:szCs w:val="16"/>
    </w:rPr>
  </w:style>
  <w:style w:type="paragraph" w:styleId="aa">
    <w:name w:val="footer"/>
    <w:basedOn w:val="1"/>
    <w:link w:val="12"/>
    <w:uiPriority w:val="99"/>
    <w:unhideWhenUsed/>
    <w:rsid w:val="00473846"/>
    <w:pPr>
      <w:tabs>
        <w:tab w:val="center" w:pos="4819"/>
        <w:tab w:val="right" w:pos="9639"/>
      </w:tabs>
      <w:spacing w:line="240" w:lineRule="auto"/>
    </w:pPr>
  </w:style>
  <w:style w:type="paragraph" w:styleId="af0">
    <w:name w:val="Normal (Web)"/>
    <w:basedOn w:val="1"/>
    <w:qFormat/>
    <w:pPr>
      <w:spacing w:before="28" w:after="28"/>
      <w:jc w:val="left"/>
    </w:pPr>
    <w:rPr>
      <w:sz w:val="24"/>
      <w:szCs w:val="24"/>
      <w:lang w:eastAsia="uk-UA"/>
    </w:rPr>
  </w:style>
  <w:style w:type="paragraph" w:styleId="HTML0">
    <w:name w:val="HTML Preformatted"/>
    <w:basedOn w:va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customStyle="1" w:styleId="rvps2">
    <w:name w:val="rvps2"/>
    <w:basedOn w:val="1"/>
    <w:qFormat/>
    <w:pPr>
      <w:spacing w:before="28" w:after="28"/>
      <w:jc w:val="left"/>
    </w:pPr>
    <w:rPr>
      <w:sz w:val="24"/>
      <w:szCs w:val="24"/>
      <w:lang w:val="ru-RU" w:eastAsia="ru-RU"/>
    </w:rPr>
  </w:style>
  <w:style w:type="paragraph" w:styleId="af1">
    <w:name w:val="No Spacing"/>
    <w:qFormat/>
    <w:pPr>
      <w:spacing w:line="100" w:lineRule="atLeast"/>
      <w:jc w:val="both"/>
    </w:pPr>
    <w:rPr>
      <w:rFonts w:ascii="Times New Roman" w:eastAsia="Times New Roman" w:hAnsi="Times New Roman" w:cs="Times New Roman"/>
      <w:sz w:val="28"/>
      <w:szCs w:val="28"/>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pPr>
      <w:jc w:val="left"/>
    </w:pPr>
    <w:rPr>
      <w:rFonts w:ascii="Verdana" w:hAnsi="Verdana" w:cs="Verdana"/>
      <w:sz w:val="20"/>
      <w:szCs w:val="20"/>
      <w:lang w:val="en-US"/>
    </w:rPr>
  </w:style>
  <w:style w:type="paragraph" w:customStyle="1" w:styleId="WW-">
    <w:name w:val="WW-Базовый"/>
    <w:qFormat/>
    <w:pPr>
      <w:widowControl w:val="0"/>
      <w:spacing w:after="200" w:line="276" w:lineRule="auto"/>
    </w:pPr>
    <w:rPr>
      <w:rFonts w:ascii="Times New Roman" w:eastAsia="SimSun" w:hAnsi="Times New Roman" w:cs="Mangal"/>
      <w:color w:val="00000A"/>
      <w:sz w:val="24"/>
      <w:szCs w:val="24"/>
      <w:lang w:val="ru-RU" w:eastAsia="zh-CN" w:bidi="hi-IN"/>
    </w:rPr>
  </w:style>
  <w:style w:type="numbering" w:customStyle="1" w:styleId="af2">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p-star@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EDB0-477E-4A3F-8010-463A29DF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24398</Words>
  <Characters>13908</Characters>
  <Application>Microsoft Office Word</Application>
  <DocSecurity>0</DocSecurity>
  <Lines>115</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dc:description/>
  <cp:lastModifiedBy>Максим Ващук</cp:lastModifiedBy>
  <cp:revision>74</cp:revision>
  <cp:lastPrinted>2024-11-21T07:38:00Z</cp:lastPrinted>
  <dcterms:created xsi:type="dcterms:W3CDTF">2023-07-19T07:33:00Z</dcterms:created>
  <dcterms:modified xsi:type="dcterms:W3CDTF">2024-11-21T07:39:00Z</dcterms:modified>
  <dc:language>ru-RU</dc:language>
</cp:coreProperties>
</file>