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8E" w:rsidRPr="00A104AC" w:rsidRDefault="00C6248E" w:rsidP="00C6248E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0"/>
          <w:color w:val="000000" w:themeColor="text1"/>
          <w:sz w:val="22"/>
          <w:szCs w:val="22"/>
        </w:rPr>
      </w:pPr>
      <w:r w:rsidRPr="00A104AC">
        <w:rPr>
          <w:rStyle w:val="af0"/>
          <w:color w:val="000000" w:themeColor="text1"/>
          <w:sz w:val="22"/>
          <w:szCs w:val="22"/>
        </w:rPr>
        <w:t>ІНФОРМАЦІЙНА КАРТКА АДМІНІСТРАТИВНОЇ ПОСЛУГИ</w:t>
      </w:r>
    </w:p>
    <w:p w:rsidR="00C6248E" w:rsidRPr="00A104AC" w:rsidRDefault="00C6248E" w:rsidP="00C6248E">
      <w:pPr>
        <w:pStyle w:val="rvps1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З ДЕРЖАВНОЇ РЕЄСТРАЦІЇ ЗЕМЕЛЬНОЇ ДІЛЯНКИ</w:t>
      </w:r>
      <w:r w:rsidRPr="00A104AC">
        <w:rPr>
          <w:color w:val="000000" w:themeColor="text1"/>
          <w:sz w:val="22"/>
          <w:szCs w:val="22"/>
        </w:rPr>
        <w:t> </w:t>
      </w:r>
      <w:r w:rsidRPr="00A104AC">
        <w:rPr>
          <w:color w:val="000000" w:themeColor="text1"/>
          <w:sz w:val="22"/>
          <w:szCs w:val="22"/>
          <w:u w:val="single"/>
        </w:rPr>
        <w:t>З ВИДАЧЕЮ ВИТЯГУ З ДЕРЖАВНОГО ЗЕМЕЛЬНОГО КАДАСТРУ</w:t>
      </w:r>
    </w:p>
    <w:p w:rsidR="00C6248E" w:rsidRPr="00A104AC" w:rsidRDefault="00C6248E" w:rsidP="00C6248E">
      <w:pPr>
        <w:jc w:val="center"/>
        <w:rPr>
          <w:color w:val="000000" w:themeColor="text1"/>
          <w:sz w:val="16"/>
          <w:szCs w:val="16"/>
        </w:rPr>
      </w:pPr>
      <w:r w:rsidRPr="00A104AC">
        <w:rPr>
          <w:color w:val="000000" w:themeColor="text1"/>
          <w:sz w:val="16"/>
          <w:szCs w:val="16"/>
        </w:rPr>
        <w:t>(назва адміністративної послуги)</w:t>
      </w:r>
    </w:p>
    <w:p w:rsidR="00C6248E" w:rsidRPr="00A104AC" w:rsidRDefault="00D8785B" w:rsidP="00C6248E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D8785B">
        <w:rPr>
          <w:color w:val="000000" w:themeColor="text1"/>
          <w:sz w:val="22"/>
          <w:szCs w:val="22"/>
          <w:u w:val="single"/>
        </w:rPr>
        <w:t xml:space="preserve">Сектор №1 Відділу № 1 </w:t>
      </w:r>
      <w:r w:rsidR="00C6248E" w:rsidRPr="00A104AC">
        <w:rPr>
          <w:color w:val="000000" w:themeColor="text1"/>
          <w:sz w:val="22"/>
          <w:szCs w:val="22"/>
          <w:u w:val="single"/>
        </w:rPr>
        <w:t>Управління надання адміністративних послуг</w:t>
      </w:r>
    </w:p>
    <w:p w:rsidR="00C6248E" w:rsidRPr="00A104AC" w:rsidRDefault="00C6248E" w:rsidP="00C6248E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104AC">
        <w:rPr>
          <w:color w:val="000000" w:themeColor="text1"/>
          <w:sz w:val="22"/>
          <w:szCs w:val="22"/>
          <w:u w:val="single"/>
        </w:rPr>
        <w:t>Головного управління Держгеокадастру у Хмельницькій області</w:t>
      </w:r>
    </w:p>
    <w:p w:rsidR="00C6248E" w:rsidRPr="00A104AC" w:rsidRDefault="00C6248E" w:rsidP="00C6248E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  <w:u w:val="single"/>
          <w:lang w:val="uk-UA"/>
        </w:rPr>
      </w:pPr>
      <w:r w:rsidRPr="00A104AC">
        <w:rPr>
          <w:color w:val="000000" w:themeColor="text1"/>
          <w:sz w:val="22"/>
          <w:szCs w:val="22"/>
          <w:u w:val="single"/>
          <w:lang w:val="uk-UA"/>
        </w:rPr>
        <w:t>(вул. Театральна, 1 а, м. Красилів, 31000)</w:t>
      </w:r>
    </w:p>
    <w:p w:rsidR="00C6248E" w:rsidRPr="00A104AC" w:rsidRDefault="00C6248E" w:rsidP="00C6248E">
      <w:pPr>
        <w:pStyle w:val="a3"/>
        <w:spacing w:before="0" w:beforeAutospacing="0" w:after="0" w:afterAutospacing="0"/>
        <w:jc w:val="center"/>
        <w:rPr>
          <w:color w:val="000000" w:themeColor="text1"/>
          <w:sz w:val="16"/>
          <w:szCs w:val="16"/>
          <w:lang w:val="uk-UA"/>
        </w:rPr>
      </w:pPr>
      <w:r w:rsidRPr="00A104AC">
        <w:rPr>
          <w:color w:val="000000" w:themeColor="text1"/>
          <w:sz w:val="16"/>
          <w:szCs w:val="16"/>
          <w:lang w:val="uk-UA"/>
        </w:rPr>
        <w:t xml:space="preserve"> (найменування суб’єкта надання послуги)</w:t>
      </w:r>
    </w:p>
    <w:p w:rsidR="00C6248E" w:rsidRPr="00A104AC" w:rsidRDefault="00C6248E" w:rsidP="00C6248E">
      <w:pPr>
        <w:pStyle w:val="a3"/>
        <w:spacing w:before="0" w:beforeAutospacing="0" w:after="0" w:afterAutospacing="0"/>
        <w:jc w:val="center"/>
        <w:rPr>
          <w:color w:val="000000" w:themeColor="text1"/>
          <w:sz w:val="16"/>
          <w:szCs w:val="16"/>
          <w:lang w:val="uk-UA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63"/>
        <w:gridCol w:w="5096"/>
      </w:tblGrid>
      <w:tr w:rsidR="00C6248E" w:rsidRPr="00A104AC" w:rsidTr="001947BD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6248E" w:rsidRPr="00A104AC" w:rsidTr="001947BD">
        <w:tc>
          <w:tcPr>
            <w:tcW w:w="45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52DE" w:rsidRDefault="00E152DE" w:rsidP="00E152DE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E152DE" w:rsidRDefault="00E152DE" w:rsidP="00E152DE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E152DE" w:rsidRDefault="00E152DE" w:rsidP="00E152DE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248E" w:rsidRPr="00A104AC" w:rsidTr="001947BD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248E" w:rsidRPr="00A104AC" w:rsidTr="001947BD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вимоги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до них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 xml:space="preserve">1. Заява про державну реєстрацію земельної ділянки за формою, встановленою Порядком ведення Державного земельного кадастру, затвердженим постановою </w:t>
            </w: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Кабінету Міністрів України від 17 жовтня 2012 р.              № 1051 (форма заяви додається)*</w:t>
            </w:r>
          </w:p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 xml:space="preserve">2. Документація із землеустрою, що є підставою для формування земельної ділянки,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3. Електронний документ</w:t>
            </w:r>
          </w:p>
          <w:p w:rsidR="00C6248E" w:rsidRPr="00A104AC" w:rsidRDefault="00C6248E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Заява про державну реєстрацію земельної ділянки з доданими документами подається відповідним сертифікованим інженером-землевпорядником від імені замовника з використанням Єдиного державного вебпорталу електронних послуг, у тому числі через веб-сторінку Держгеокадастру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14 календарних днів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1. Документи подані не в повному обсязі (відсутність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 w:rsidRPr="00A104AC">
              <w:rPr>
                <w:color w:val="000000" w:themeColor="text1"/>
                <w:sz w:val="20"/>
                <w:szCs w:val="20"/>
              </w:rPr>
              <w:t>) та/або не відповідають вимогам законодавства</w:t>
            </w:r>
          </w:p>
          <w:p w:rsidR="00C6248E" w:rsidRPr="00A104AC" w:rsidRDefault="00C6248E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n271"/>
            <w:bookmarkEnd w:id="1"/>
            <w:r w:rsidRPr="00A104AC">
              <w:rPr>
                <w:color w:val="000000" w:themeColor="text1"/>
                <w:sz w:val="20"/>
                <w:szCs w:val="20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Рішення про відмову у здійсненні державної реєстрації земельної ділянки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За бажанням заявника </w:t>
            </w: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видається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у паперовій формі зазначеним у заяві центром надання адміністративних послуг або </w:t>
            </w: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надсилається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в електронній формі з використанням засобів телекомунікаційного зв’язку на адресу веб-сторінки Держгеокадастру, за якою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lastRenderedPageBreak/>
              <w:t>здійснювалося подання заяви</w:t>
            </w:r>
          </w:p>
        </w:tc>
      </w:tr>
      <w:tr w:rsidR="00C6248E" w:rsidRPr="00A104AC" w:rsidTr="001947BD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rStyle w:val="af0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0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48E" w:rsidRPr="00A104AC" w:rsidRDefault="00C6248E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*Форма заяви про державну реєстрацію земельної ділянки наведена у додатку до інформаційної картки адміністративної послуги</w:t>
            </w:r>
          </w:p>
        </w:tc>
      </w:tr>
    </w:tbl>
    <w:p w:rsidR="00731C48" w:rsidRPr="00C6248E" w:rsidRDefault="00731C48" w:rsidP="00C6248E"/>
    <w:sectPr w:rsidR="00731C48" w:rsidRPr="00C6248E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F9" w:rsidRDefault="00456FF9">
      <w:r>
        <w:separator/>
      </w:r>
    </w:p>
  </w:endnote>
  <w:endnote w:type="continuationSeparator" w:id="0">
    <w:p w:rsidR="00456FF9" w:rsidRDefault="0045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F9" w:rsidRDefault="00456FF9">
      <w:r>
        <w:separator/>
      </w:r>
    </w:p>
  </w:footnote>
  <w:footnote w:type="continuationSeparator" w:id="0">
    <w:p w:rsidR="00456FF9" w:rsidRDefault="0045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6FF9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2970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522C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D7850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4AC5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48E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85B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2DE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F945-95CB-413F-AF3E-147084B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18</cp:revision>
  <cp:lastPrinted>2019-03-11T18:53:00Z</cp:lastPrinted>
  <dcterms:created xsi:type="dcterms:W3CDTF">2021-12-14T13:22:00Z</dcterms:created>
  <dcterms:modified xsi:type="dcterms:W3CDTF">2022-08-01T17:11:00Z</dcterms:modified>
</cp:coreProperties>
</file>